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empora LGC Uni" w:hAnsi="Tempora LGC Uni"/>
          <w:sz w:val="30"/>
        </w:rPr>
      </w:pPr>
      <w:r>
        <w:rPr>
          <w:rFonts w:ascii="Tempora LGC Uni" w:hAnsi="Tempora LGC Uni"/>
          <w:sz w:val="30"/>
        </w:rPr>
        <w:t>МКОУ ООШ с. Лукашкин Яр</w:t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26"/>
        </w:rPr>
      </w:pPr>
      <w:r>
        <w:rPr>
          <w:rFonts w:ascii="Tempora LGC Uni" w:hAnsi="Tempora LGC Uni"/>
          <w:sz w:val="26"/>
        </w:rPr>
      </w:r>
    </w:p>
    <w:p>
      <w:pPr>
        <w:pStyle w:val="Normal"/>
        <w:jc w:val="center"/>
        <w:rPr>
          <w:rFonts w:ascii="Tempora LGC Uni" w:hAnsi="Tempora LGC Uni"/>
          <w:sz w:val="50"/>
        </w:rPr>
      </w:pPr>
      <w:r>
        <w:rPr>
          <w:rFonts w:ascii="Tempora LGC Uni" w:hAnsi="Tempora LGC Uni"/>
          <w:sz w:val="50"/>
        </w:rPr>
        <w:t xml:space="preserve">Паспорт учебного кабинета </w:t>
      </w:r>
      <w:r>
        <w:rPr>
          <w:rFonts w:ascii="Tempora LGC Uni" w:hAnsi="Tempora LGC Uni"/>
          <w:sz w:val="50"/>
        </w:rPr>
        <w:t>технологии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hanging="0" w:left="4956"/>
        <w:jc w:val="right"/>
        <w:rPr>
          <w:sz w:val="28"/>
          <w:szCs w:val="48"/>
        </w:rPr>
      </w:pPr>
      <w:r>
        <w:rPr>
          <w:rFonts w:cs="Times New Roman" w:ascii="Times New Roman" w:hAnsi="Times New Roman"/>
          <w:sz w:val="28"/>
          <w:szCs w:val="48"/>
        </w:rPr>
        <w:t>Ответственный за кабинет: Петушкова М. А.</w:t>
      </w:r>
    </w:p>
    <w:p>
      <w:pPr>
        <w:pStyle w:val="Normal"/>
        <w:spacing w:lineRule="auto" w:line="360"/>
        <w:ind w:hanging="0" w:left="4956"/>
        <w:jc w:val="right"/>
        <w:rPr>
          <w:rFonts w:ascii="Times New Roman" w:hAnsi="Times New Roman" w:cs="Times New Roman"/>
        </w:rPr>
      </w:pPr>
      <w:r>
        <w:rPr>
          <w:sz w:val="28"/>
          <w:szCs w:val="48"/>
        </w:rPr>
      </w:r>
    </w:p>
    <w:p>
      <w:pPr>
        <w:pStyle w:val="Normal"/>
        <w:spacing w:lineRule="auto" w:line="360"/>
        <w:ind w:hanging="0" w:left="0"/>
        <w:jc w:val="center"/>
        <w:rPr>
          <w:sz w:val="28"/>
          <w:szCs w:val="48"/>
        </w:rPr>
      </w:pPr>
      <w:r>
        <w:rPr>
          <w:rFonts w:cs="Times New Roman" w:ascii="Times New Roman" w:hAnsi="Times New Roman"/>
          <w:sz w:val="28"/>
          <w:szCs w:val="48"/>
        </w:rPr>
        <w:t>2016 г.</w:t>
      </w:r>
    </w:p>
    <w:p>
      <w:pPr>
        <w:pStyle w:val="Normal"/>
        <w:jc w:val="center"/>
        <w:rPr>
          <w:rFonts w:ascii="Tempora LGC Uni" w:hAnsi="Tempora LGC Uni"/>
          <w:sz w:val="30"/>
        </w:rPr>
      </w:pPr>
      <w:r>
        <w:rPr>
          <w:rFonts w:ascii="Tempora LGC Uni" w:hAnsi="Tempora LGC Uni"/>
          <w:sz w:val="30"/>
        </w:rPr>
        <w:t>ПАСПОРТ УЧЕБНОГО КАБИНЕТА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 xml:space="preserve">Предмет 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Технология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>Ответственный: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>Петушкова М. А.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-397" w:righ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Технические характеристики и показатели технических характеристик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Число рабочих мест - 8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Освещение: энергосберегающие лампы – 10 точек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Освещение по рабочим местам – норма</w:t>
      </w:r>
    </w:p>
    <w:p>
      <w:pPr>
        <w:pStyle w:val="Normal"/>
        <w:widowControl/>
        <w:bidi w:val="0"/>
        <w:spacing w:lineRule="auto" w:line="360" w:before="0" w:after="0"/>
        <w:ind w:hanging="0" w:left="-57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 Температурный режим - норма, 18-20 градусов.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Уборочный инвентарь — имеется.</w:t>
      </w:r>
    </w:p>
    <w:p>
      <w:pPr>
        <w:pStyle w:val="Normal"/>
        <w:widowControl/>
        <w:bidi w:val="0"/>
        <w:spacing w:lineRule="auto" w:line="360" w:before="0" w:after="0"/>
        <w:ind w:hanging="0" w:left="-397" w:right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360" w:before="0" w:after="0"/>
        <w:ind w:hanging="0" w:left="-397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Оснащение кабинета технологии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Состояние помещения мастерской: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освещение;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отопление;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электрооборудование – швейные машины.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 Состояние средств для оказания первой медицинской помощи: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аптечка с медикаментами;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перевязочные материалы.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Оборудование  мастерской: швейные машины, инструменты, приспособления, его хранение  и размещение, состояние  с учётом требований техники безопасности, НОТ и культуры труда.</w:t>
      </w:r>
    </w:p>
    <w:p>
      <w:pPr>
        <w:pStyle w:val="Normal"/>
        <w:widowControl/>
        <w:bidi w:val="0"/>
        <w:spacing w:lineRule="auto" w:line="276" w:before="0" w:after="200"/>
        <w:ind w:hanging="0" w:left="-397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hanging="0" w:left="-397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 Учебно-методическое обеспечение кабинета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6411"/>
        <w:gridCol w:w="2197"/>
      </w:tblGrid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Поурочные, тематические планы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Имеется в наличии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Развернутое тематическое планирование по технологии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60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Поурочные планы:</w:t>
            </w:r>
          </w:p>
        </w:tc>
      </w:tr>
      <w:tr>
        <w:trPr/>
        <w:tc>
          <w:tcPr>
            <w:tcW w:w="963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41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</w:tc>
        <w:tc>
          <w:tcPr>
            <w:tcW w:w="21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класс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 класс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класс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Рабочая программа по элективному курсу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  <w:tr>
        <w:trPr/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Тематическое планирование по элективному курсу</w:t>
            </w:r>
          </w:p>
        </w:tc>
        <w:tc>
          <w:tcPr>
            <w:tcW w:w="21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шт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 w:left="-454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hanging="0" w:left="-454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Каталог библиотеки кабинета</w:t>
      </w:r>
    </w:p>
    <w:tbl>
      <w:tblPr>
        <w:tblW w:w="9824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6"/>
        <w:gridCol w:w="3584"/>
        <w:gridCol w:w="2937"/>
        <w:gridCol w:w="2687"/>
      </w:tblGrid>
      <w:tr>
        <w:trPr/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Н.В. Синица, П.С., Самородский В.Д., Симоненко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5 класс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«Вентана Граф», 2016г.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Н.В. Синица,П.С.Самородский, В.Д. Симоненко, О.В. Яковенко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«Вентана Граф», 2016г.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Н.В. Синица, П.С.Самородский, В.Д. Симоненко, О.В. Яковенко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«Вентана Граф», 2016г.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Н.В. Матяш, А.А. Электов, В.Д. Симоненко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8 класс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«Вентана Граф», 2016г.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Л.Н. Морозова, Н.Г. Кравченко, О.В. Павлова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«Проектная деятельность учащихся» 5-11 классы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«Учитель», 2008г.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Л.В. Боброва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«Уроки с использованием ИКТ, внеклассные мероприятия»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«Учитель», 2009г.</w:t>
            </w:r>
          </w:p>
        </w:tc>
      </w:tr>
    </w:tbl>
    <w:p>
      <w:pPr>
        <w:pStyle w:val="Normal"/>
        <w:tabs>
          <w:tab w:val="clear" w:pos="708"/>
          <w:tab w:val="left" w:pos="408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8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7"/>
        <w:gridCol w:w="2637"/>
        <w:gridCol w:w="4705"/>
        <w:gridCol w:w="1595"/>
      </w:tblGrid>
      <w:tr>
        <w:trPr/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Периодические издания по предмету</w:t>
            </w:r>
          </w:p>
        </w:tc>
      </w:tr>
      <w:tr>
        <w:trPr/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Разное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книги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О.Н.Радченко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Валя - Валентина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2011г.</w:t>
            </w:r>
          </w:p>
        </w:tc>
      </w:tr>
      <w:tr>
        <w:trPr>
          <w:trHeight w:val="281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Брижит Казагранда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Поделки из соленого теста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 Тротт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Белая гладь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Бёрнхем Стефани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оригинальных украшений из бисера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2006г.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Елена Вирко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Цветы из бисера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Анетте Байер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Суперкнига рукоделия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2009г.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 Георгиев, Н. Бульба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Поделки из спичек, бисера и бусин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Жук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Пэчворк. Лоскутное шитьё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Е.А. Шилова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Батик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2012г.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Е.А. Орлова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Декупаж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А.Г. Красичкова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 Бурундукова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Волшебная изонить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Жук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Вышивка крестом. Лучшие узоры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Т.Ф. Плотникова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Поделки из засушенных цветов и листьев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А.Г. Красичкова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Деревья из бисера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Л.Божко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Бисер для девочек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2009г.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Донателла Чиотти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Цветы и букеты из бисера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И.Н. Наниашвили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А.Г. Соцкова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Фантазии из бисера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И.А. Амуленко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Аппликации. Новые идеи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2010г.</w:t>
            </w:r>
          </w:p>
        </w:tc>
      </w:tr>
      <w:tr>
        <w:trPr>
          <w:trHeight w:val="397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И.Е. Коновалова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Вязание крючком. Салфетки и скатерти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И.А. Агапова, М.А. Давыдова.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 лучших игрушек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Е.А. Бойко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Игрушки-подушки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2008г.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Божена Мелосская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Искусство вырезания из бумаги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2013г.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Т.Б. Чижик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Энциклопедия вышивки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2008г.</w:t>
            </w:r>
          </w:p>
        </w:tc>
      </w:tr>
    </w:tbl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0" w:after="0"/>
        <w:ind w:hanging="340" w:left="0" w:right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Инвентаризационная ведомость на имеющееся оборудование</w:t>
      </w:r>
    </w:p>
    <w:tbl>
      <w:tblPr>
        <w:tblW w:w="9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0"/>
        <w:gridCol w:w="4878"/>
        <w:gridCol w:w="3828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Парты двухместные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Стол для раскроя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8"/>
              <w:rPr>
                <w:sz w:val="24"/>
              </w:rPr>
            </w:pPr>
            <w:r>
              <w:rPr>
                <w:sz w:val="24"/>
              </w:rPr>
              <w:t>Шкафы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Шторы (тюль)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Пяльцы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Вязальные крючки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Вязальные спицы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Колпачек шпульный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Иглы машинные №90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Лента сантиметровая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Ножницы раскройные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Ножницы для бумаги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Булавки для скалывания ткани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1(кор)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Лекало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Игольница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Шпульки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ind w:hanging="0" w:left="-113" w:right="227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Швейная машина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JANOME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Tempora LGC Un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97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3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9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2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8">
    <w:name w:val="Heading 8"/>
    <w:basedOn w:val="Normal"/>
    <w:next w:val="Normal"/>
    <w:link w:val="8"/>
    <w:qFormat/>
    <w:rsid w:val="009b18e4"/>
    <w:pPr>
      <w:keepNext w:val="true"/>
      <w:spacing w:lineRule="auto" w:line="240" w:before="0" w:after="0"/>
      <w:outlineLvl w:val="7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" w:customStyle="1">
    <w:name w:val="Заголовок 8 Знак"/>
    <w:basedOn w:val="DefaultParagraphFont"/>
    <w:qFormat/>
    <w:rsid w:val="009b18e4"/>
    <w:rPr>
      <w:rFonts w:ascii="Times New Roman" w:hAnsi="Times New Roman" w:eastAsia="Times New Roman" w:cs="Times New Roman"/>
      <w:sz w:val="28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9a22b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2b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LibreOffice/7.6.4.1$Linux_X86_64 LibreOffice_project/60$Build-1</Application>
  <AppVersion>15.0000</AppVersion>
  <Pages>4</Pages>
  <Words>556</Words>
  <Characters>3145</Characters>
  <CharactersWithSpaces>3464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2017-08-24T06:20:00Z</dcterms:created>
  <dc:creator>админ-с</dc:creator>
  <dc:description/>
  <dc:language>ru-RU</dc:language>
  <cp:lastModifiedBy/>
  <dcterms:modified xsi:type="dcterms:W3CDTF">2024-11-15T09:56:28Z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