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8CF" w:rsidRPr="00A958CF" w:rsidRDefault="000E67E7" w:rsidP="00A958CF">
      <w:pPr>
        <w:shd w:val="clear" w:color="auto" w:fill="FFFFFF"/>
        <w:spacing w:after="0" w:line="270" w:lineRule="atLeast"/>
        <w:textAlignment w:val="top"/>
        <w:rPr>
          <w:rFonts w:ascii="Tahoma" w:eastAsia="Times New Roman" w:hAnsi="Tahoma" w:cs="Tahoma"/>
          <w:color w:val="000000"/>
          <w:sz w:val="18"/>
          <w:szCs w:val="18"/>
        </w:rPr>
      </w:pPr>
      <w:r>
        <w:fldChar w:fldCharType="begin"/>
      </w:r>
      <w:r w:rsidR="005048C5">
        <w:instrText xml:space="preserve"> HYPERLINK "http://mol-mlschool1.edu.tomsk.ru/wp-content/uploads/2014/10/pr-1.doc" </w:instrText>
      </w:r>
      <w:r>
        <w:fldChar w:fldCharType="separate"/>
      </w:r>
      <w:r w:rsidR="00A958CF" w:rsidRPr="00A958CF">
        <w:rPr>
          <w:rFonts w:ascii="Tahoma" w:eastAsia="Times New Roman" w:hAnsi="Tahoma" w:cs="Tahoma"/>
          <w:b/>
          <w:bCs/>
          <w:color w:val="578499"/>
          <w:sz w:val="18"/>
        </w:rPr>
        <w:t> </w:t>
      </w:r>
      <w:r>
        <w:rPr>
          <w:rFonts w:ascii="Tahoma" w:eastAsia="Times New Roman" w:hAnsi="Tahoma" w:cs="Tahoma"/>
          <w:b/>
          <w:bCs/>
          <w:color w:val="578499"/>
          <w:sz w:val="18"/>
        </w:rPr>
        <w:fldChar w:fldCharType="end"/>
      </w:r>
    </w:p>
    <w:p w:rsidR="00A958CF" w:rsidRPr="00A958CF" w:rsidRDefault="00A958CF" w:rsidP="00A958CF">
      <w:pPr>
        <w:shd w:val="clear" w:color="auto" w:fill="FFFFFF"/>
        <w:spacing w:before="180" w:after="180" w:line="270" w:lineRule="atLeast"/>
        <w:jc w:val="center"/>
        <w:textAlignment w:val="top"/>
        <w:rPr>
          <w:rFonts w:ascii="Tahoma" w:eastAsia="Times New Roman" w:hAnsi="Tahoma" w:cs="Tahoma"/>
          <w:color w:val="000000"/>
          <w:sz w:val="18"/>
          <w:szCs w:val="18"/>
        </w:rPr>
      </w:pPr>
      <w:r w:rsidRPr="00A958CF">
        <w:rPr>
          <w:rFonts w:ascii="Arial" w:eastAsia="Times New Roman" w:hAnsi="Arial" w:cs="Arial"/>
          <w:b/>
          <w:bCs/>
          <w:color w:val="B22222"/>
          <w:sz w:val="21"/>
          <w:u w:val="single"/>
        </w:rPr>
        <w:t>Материально-техническое обеспечение</w:t>
      </w:r>
    </w:p>
    <w:p w:rsidR="00A958CF" w:rsidRPr="00A958CF" w:rsidRDefault="00A958CF" w:rsidP="00A958CF">
      <w:pPr>
        <w:numPr>
          <w:ilvl w:val="0"/>
          <w:numId w:val="1"/>
        </w:numPr>
        <w:shd w:val="clear" w:color="auto" w:fill="FFFFFF"/>
        <w:spacing w:before="45" w:after="0" w:line="270" w:lineRule="atLeast"/>
        <w:ind w:left="165"/>
        <w:textAlignment w:val="top"/>
        <w:rPr>
          <w:rFonts w:ascii="Tahoma" w:eastAsia="Times New Roman" w:hAnsi="Tahoma" w:cs="Tahoma"/>
          <w:color w:val="000000"/>
          <w:sz w:val="18"/>
          <w:szCs w:val="18"/>
        </w:rPr>
      </w:pPr>
      <w:r w:rsidRPr="00A958CF">
        <w:rPr>
          <w:rFonts w:ascii="Arial" w:eastAsia="Times New Roman" w:hAnsi="Arial" w:cs="Arial"/>
          <w:b/>
          <w:bCs/>
          <w:color w:val="0000CD"/>
          <w:sz w:val="21"/>
        </w:rPr>
        <w:t>Сведения о зданиях (корпусах) и помещениях, используемых для организации и ведения образовательного     процесса</w:t>
      </w:r>
    </w:p>
    <w:p w:rsidR="00A958CF" w:rsidRPr="00A958CF" w:rsidRDefault="00A958CF" w:rsidP="00A958CF">
      <w:pPr>
        <w:shd w:val="clear" w:color="auto" w:fill="FFFFFF"/>
        <w:spacing w:before="180" w:after="180" w:line="270" w:lineRule="atLeast"/>
        <w:textAlignment w:val="top"/>
        <w:rPr>
          <w:rFonts w:ascii="Tahoma" w:eastAsia="Times New Roman" w:hAnsi="Tahoma" w:cs="Tahoma"/>
          <w:color w:val="000000"/>
          <w:sz w:val="18"/>
          <w:szCs w:val="18"/>
        </w:rPr>
      </w:pPr>
      <w:r w:rsidRPr="00A958CF">
        <w:rPr>
          <w:rFonts w:ascii="Tahoma" w:eastAsia="Times New Roman" w:hAnsi="Tahoma" w:cs="Tahoma"/>
          <w:color w:val="000000"/>
          <w:sz w:val="18"/>
          <w:szCs w:val="18"/>
        </w:rPr>
        <w:t>Год ввода здания в эксплуатацию</w:t>
      </w:r>
      <w:r w:rsidRPr="00A958CF">
        <w:rPr>
          <w:rFonts w:ascii="Tahoma" w:eastAsia="Times New Roman" w:hAnsi="Tahoma" w:cs="Tahoma"/>
          <w:color w:val="000000"/>
          <w:sz w:val="18"/>
        </w:rPr>
        <w:t> </w:t>
      </w:r>
      <w:r w:rsidR="00EC3FF4">
        <w:rPr>
          <w:rFonts w:ascii="Tahoma" w:eastAsia="Times New Roman" w:hAnsi="Tahoma" w:cs="Tahoma"/>
          <w:b/>
          <w:bCs/>
          <w:i/>
          <w:iCs/>
          <w:color w:val="000000"/>
          <w:sz w:val="18"/>
        </w:rPr>
        <w:t>2004</w:t>
      </w:r>
      <w:r w:rsidRPr="00A958CF">
        <w:rPr>
          <w:rFonts w:ascii="Tahoma" w:eastAsia="Times New Roman" w:hAnsi="Tahoma" w:cs="Tahoma"/>
          <w:b/>
          <w:bCs/>
          <w:i/>
          <w:iCs/>
          <w:color w:val="000000"/>
          <w:sz w:val="18"/>
        </w:rPr>
        <w:t xml:space="preserve"> год</w:t>
      </w:r>
      <w:r w:rsidR="00EC3FF4">
        <w:rPr>
          <w:rFonts w:ascii="Tahoma" w:eastAsia="Times New Roman" w:hAnsi="Tahoma" w:cs="Tahoma"/>
          <w:color w:val="000000"/>
          <w:sz w:val="18"/>
          <w:szCs w:val="18"/>
        </w:rPr>
        <w:t xml:space="preserve">, </w:t>
      </w:r>
      <w:r w:rsidRPr="00A958CF">
        <w:rPr>
          <w:rFonts w:ascii="Tahoma" w:eastAsia="Times New Roman" w:hAnsi="Tahoma" w:cs="Tahoma"/>
          <w:color w:val="000000"/>
          <w:sz w:val="18"/>
          <w:szCs w:val="18"/>
        </w:rPr>
        <w:t>лицензионный норматив — </w:t>
      </w:r>
      <w:r w:rsidR="00EC3FF4">
        <w:rPr>
          <w:rFonts w:ascii="Tahoma" w:eastAsia="Times New Roman" w:hAnsi="Tahoma" w:cs="Tahoma"/>
          <w:b/>
          <w:bCs/>
          <w:i/>
          <w:iCs/>
          <w:color w:val="000000"/>
          <w:sz w:val="18"/>
        </w:rPr>
        <w:t xml:space="preserve"> 110 уч-ся</w:t>
      </w:r>
      <w:r w:rsidR="00EC3FF4">
        <w:rPr>
          <w:rFonts w:ascii="Tahoma" w:eastAsia="Times New Roman" w:hAnsi="Tahoma" w:cs="Tahoma"/>
          <w:color w:val="000000"/>
          <w:sz w:val="18"/>
          <w:szCs w:val="18"/>
        </w:rPr>
        <w:t>, ф</w:t>
      </w:r>
      <w:r w:rsidRPr="00A958CF">
        <w:rPr>
          <w:rFonts w:ascii="Tahoma" w:eastAsia="Times New Roman" w:hAnsi="Tahoma" w:cs="Tahoma"/>
          <w:color w:val="000000"/>
          <w:sz w:val="18"/>
          <w:szCs w:val="18"/>
        </w:rPr>
        <w:t>актическая наполняемость  </w:t>
      </w:r>
      <w:r w:rsidR="00EC3FF4">
        <w:rPr>
          <w:rFonts w:ascii="Tahoma" w:eastAsia="Times New Roman" w:hAnsi="Tahoma" w:cs="Tahoma"/>
          <w:color w:val="000000"/>
          <w:sz w:val="18"/>
          <w:szCs w:val="18"/>
        </w:rPr>
        <w:t>на 01.09.</w:t>
      </w:r>
      <w:r w:rsidR="0006269E">
        <w:rPr>
          <w:rFonts w:ascii="Tahoma" w:eastAsia="Times New Roman" w:hAnsi="Tahoma" w:cs="Tahoma"/>
          <w:color w:val="000000"/>
          <w:sz w:val="18"/>
          <w:szCs w:val="18"/>
        </w:rPr>
        <w:t>21</w:t>
      </w:r>
      <w:r w:rsidR="00EC3FF4">
        <w:rPr>
          <w:rFonts w:ascii="Tahoma" w:eastAsia="Times New Roman" w:hAnsi="Tahoma" w:cs="Tahoma"/>
          <w:color w:val="000000"/>
          <w:sz w:val="18"/>
          <w:szCs w:val="18"/>
        </w:rPr>
        <w:t xml:space="preserve"> г. </w:t>
      </w:r>
      <w:r w:rsidRPr="00A958CF">
        <w:rPr>
          <w:rFonts w:ascii="Tahoma" w:eastAsia="Times New Roman" w:hAnsi="Tahoma" w:cs="Tahoma"/>
          <w:color w:val="000000"/>
          <w:sz w:val="18"/>
          <w:szCs w:val="18"/>
        </w:rPr>
        <w:t>—</w:t>
      </w:r>
      <w:r w:rsidRPr="00A958CF">
        <w:rPr>
          <w:rFonts w:ascii="Tahoma" w:eastAsia="Times New Roman" w:hAnsi="Tahoma" w:cs="Tahoma"/>
          <w:color w:val="000000"/>
          <w:sz w:val="18"/>
        </w:rPr>
        <w:t> </w:t>
      </w:r>
      <w:r w:rsidR="0006269E">
        <w:rPr>
          <w:rFonts w:ascii="Tahoma" w:eastAsia="Times New Roman" w:hAnsi="Tahoma" w:cs="Tahoma"/>
          <w:b/>
          <w:bCs/>
          <w:i/>
          <w:iCs/>
          <w:color w:val="000000"/>
          <w:sz w:val="18"/>
        </w:rPr>
        <w:t>29</w:t>
      </w:r>
      <w:r w:rsidRPr="00A958CF">
        <w:rPr>
          <w:rFonts w:ascii="Tahoma" w:eastAsia="Times New Roman" w:hAnsi="Tahoma" w:cs="Tahoma"/>
          <w:color w:val="000000"/>
          <w:sz w:val="18"/>
          <w:szCs w:val="18"/>
        </w:rPr>
        <w:t>.</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
        <w:gridCol w:w="1360"/>
        <w:gridCol w:w="1026"/>
        <w:gridCol w:w="876"/>
        <w:gridCol w:w="1358"/>
        <w:gridCol w:w="1310"/>
        <w:gridCol w:w="1189"/>
        <w:gridCol w:w="1039"/>
        <w:gridCol w:w="1036"/>
      </w:tblGrid>
      <w:tr w:rsidR="001E3351" w:rsidRPr="00A958CF" w:rsidTr="00EC3FF4">
        <w:tc>
          <w:tcPr>
            <w:tcW w:w="209" w:type="dxa"/>
            <w:tcBorders>
              <w:top w:val="single" w:sz="6" w:space="0" w:color="5BA2BE"/>
              <w:left w:val="single" w:sz="6" w:space="0" w:color="5BA2BE"/>
              <w:bottom w:val="single" w:sz="6" w:space="0" w:color="5BA2BE"/>
              <w:right w:val="single" w:sz="6" w:space="0" w:color="5BA2BE"/>
            </w:tcBorders>
            <w:shd w:val="clear" w:color="auto" w:fill="CCFFFF"/>
            <w:tcMar>
              <w:top w:w="30" w:type="dxa"/>
              <w:left w:w="30" w:type="dxa"/>
              <w:bottom w:w="30" w:type="dxa"/>
              <w:right w:w="30" w:type="dxa"/>
            </w:tcMar>
            <w:hideMark/>
          </w:tcPr>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w:t>
            </w:r>
          </w:p>
          <w:p w:rsidR="00A958CF" w:rsidRPr="00A958CF" w:rsidRDefault="00A958CF" w:rsidP="00A958CF">
            <w:pPr>
              <w:spacing w:before="180" w:after="180" w:line="270" w:lineRule="atLeast"/>
              <w:jc w:val="center"/>
              <w:rPr>
                <w:rFonts w:ascii="Tahoma" w:eastAsia="Times New Roman" w:hAnsi="Tahoma" w:cs="Tahoma"/>
                <w:sz w:val="18"/>
                <w:szCs w:val="18"/>
              </w:rPr>
            </w:pPr>
            <w:proofErr w:type="gramStart"/>
            <w:r w:rsidRPr="00A958CF">
              <w:rPr>
                <w:rFonts w:ascii="Arial" w:eastAsia="Times New Roman" w:hAnsi="Arial" w:cs="Arial"/>
                <w:color w:val="000000"/>
                <w:sz w:val="15"/>
                <w:szCs w:val="15"/>
              </w:rPr>
              <w:t>п</w:t>
            </w:r>
            <w:proofErr w:type="gramEnd"/>
            <w:r w:rsidRPr="00A958CF">
              <w:rPr>
                <w:rFonts w:ascii="Arial" w:eastAsia="Times New Roman" w:hAnsi="Arial" w:cs="Arial"/>
                <w:color w:val="000000"/>
                <w:sz w:val="15"/>
                <w:szCs w:val="15"/>
              </w:rPr>
              <w:t>/п</w:t>
            </w:r>
          </w:p>
        </w:tc>
        <w:tc>
          <w:tcPr>
            <w:tcW w:w="1376" w:type="dxa"/>
            <w:tcBorders>
              <w:top w:val="single" w:sz="6" w:space="0" w:color="5BA2BE"/>
              <w:left w:val="single" w:sz="6" w:space="0" w:color="5BA2BE"/>
              <w:bottom w:val="single" w:sz="6" w:space="0" w:color="5BA2BE"/>
              <w:right w:val="single" w:sz="6" w:space="0" w:color="5BA2BE"/>
            </w:tcBorders>
            <w:shd w:val="clear" w:color="auto" w:fill="CCFFFF"/>
            <w:tcMar>
              <w:top w:w="30" w:type="dxa"/>
              <w:left w:w="30" w:type="dxa"/>
              <w:bottom w:w="30" w:type="dxa"/>
              <w:right w:w="30" w:type="dxa"/>
            </w:tcMar>
            <w:hideMark/>
          </w:tcPr>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Фактический</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адрес здания и</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отдельно расположенных</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помещений</w:t>
            </w:r>
          </w:p>
        </w:tc>
        <w:tc>
          <w:tcPr>
            <w:tcW w:w="1037" w:type="dxa"/>
            <w:tcBorders>
              <w:top w:val="single" w:sz="6" w:space="0" w:color="5BA2BE"/>
              <w:left w:val="single" w:sz="6" w:space="0" w:color="5BA2BE"/>
              <w:bottom w:val="single" w:sz="6" w:space="0" w:color="5BA2BE"/>
              <w:right w:val="single" w:sz="6" w:space="0" w:color="5BA2BE"/>
            </w:tcBorders>
            <w:shd w:val="clear" w:color="auto" w:fill="CCFFFF"/>
            <w:tcMar>
              <w:top w:w="30" w:type="dxa"/>
              <w:left w:w="30" w:type="dxa"/>
              <w:bottom w:w="30" w:type="dxa"/>
              <w:right w:w="30" w:type="dxa"/>
            </w:tcMar>
            <w:hideMark/>
          </w:tcPr>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Вид и назначение</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здания и помещений</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(учебн</w:t>
            </w:r>
            <w:proofErr w:type="gramStart"/>
            <w:r w:rsidRPr="00A958CF">
              <w:rPr>
                <w:rFonts w:ascii="Arial" w:eastAsia="Times New Roman" w:hAnsi="Arial" w:cs="Arial"/>
                <w:color w:val="000000"/>
                <w:sz w:val="15"/>
                <w:szCs w:val="15"/>
              </w:rPr>
              <w:t>о-</w:t>
            </w:r>
            <w:proofErr w:type="gramEnd"/>
            <w:r w:rsidRPr="00A958CF">
              <w:rPr>
                <w:rFonts w:ascii="Arial" w:eastAsia="Times New Roman" w:hAnsi="Arial" w:cs="Arial"/>
                <w:color w:val="000000"/>
                <w:sz w:val="15"/>
                <w:szCs w:val="15"/>
              </w:rPr>
              <w:t> лабораторные,</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административные</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и т.п.), их общая площадь (кв</w:t>
            </w:r>
            <w:proofErr w:type="gramStart"/>
            <w:r w:rsidRPr="00A958CF">
              <w:rPr>
                <w:rFonts w:ascii="Arial" w:eastAsia="Times New Roman" w:hAnsi="Arial" w:cs="Arial"/>
                <w:color w:val="000000"/>
                <w:sz w:val="15"/>
                <w:szCs w:val="15"/>
              </w:rPr>
              <w:t>.м</w:t>
            </w:r>
            <w:proofErr w:type="gramEnd"/>
            <w:r w:rsidRPr="00A958CF">
              <w:rPr>
                <w:rFonts w:ascii="Arial" w:eastAsia="Times New Roman" w:hAnsi="Arial" w:cs="Arial"/>
                <w:color w:val="000000"/>
                <w:sz w:val="15"/>
                <w:szCs w:val="15"/>
              </w:rPr>
              <w:t>)</w:t>
            </w:r>
          </w:p>
        </w:tc>
        <w:tc>
          <w:tcPr>
            <w:tcW w:w="886" w:type="dxa"/>
            <w:tcBorders>
              <w:top w:val="single" w:sz="6" w:space="0" w:color="5BA2BE"/>
              <w:left w:val="single" w:sz="6" w:space="0" w:color="5BA2BE"/>
              <w:bottom w:val="single" w:sz="6" w:space="0" w:color="5BA2BE"/>
              <w:right w:val="single" w:sz="6" w:space="0" w:color="5BA2BE"/>
            </w:tcBorders>
            <w:shd w:val="clear" w:color="auto" w:fill="CCFFFF"/>
            <w:tcMar>
              <w:top w:w="30" w:type="dxa"/>
              <w:left w:w="30" w:type="dxa"/>
              <w:bottom w:w="30" w:type="dxa"/>
              <w:right w:w="30" w:type="dxa"/>
            </w:tcMar>
            <w:hideMark/>
          </w:tcPr>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Здание типовое</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/нетиповое;</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кирпичное/</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деревянное;</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иное; этажность</w:t>
            </w:r>
          </w:p>
        </w:tc>
        <w:tc>
          <w:tcPr>
            <w:tcW w:w="1374" w:type="dxa"/>
            <w:tcBorders>
              <w:top w:val="single" w:sz="6" w:space="0" w:color="5BA2BE"/>
              <w:left w:val="single" w:sz="6" w:space="0" w:color="5BA2BE"/>
              <w:bottom w:val="single" w:sz="6" w:space="0" w:color="5BA2BE"/>
              <w:right w:val="single" w:sz="6" w:space="0" w:color="5BA2BE"/>
            </w:tcBorders>
            <w:shd w:val="clear" w:color="auto" w:fill="CCFFFF"/>
            <w:tcMar>
              <w:top w:w="30" w:type="dxa"/>
              <w:left w:w="30" w:type="dxa"/>
              <w:bottom w:w="30" w:type="dxa"/>
              <w:right w:w="30" w:type="dxa"/>
            </w:tcMar>
            <w:hideMark/>
          </w:tcPr>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Форма владения,</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пользования</w:t>
            </w:r>
          </w:p>
          <w:p w:rsidR="00A958CF" w:rsidRPr="00A958CF" w:rsidRDefault="00A958CF" w:rsidP="00A958CF">
            <w:pPr>
              <w:spacing w:before="180" w:after="180" w:line="270" w:lineRule="atLeast"/>
              <w:jc w:val="center"/>
              <w:rPr>
                <w:rFonts w:ascii="Tahoma" w:eastAsia="Times New Roman" w:hAnsi="Tahoma" w:cs="Tahoma"/>
                <w:sz w:val="18"/>
                <w:szCs w:val="18"/>
              </w:rPr>
            </w:pPr>
            <w:proofErr w:type="gramStart"/>
            <w:r w:rsidRPr="00A958CF">
              <w:rPr>
                <w:rFonts w:ascii="Arial" w:eastAsia="Times New Roman" w:hAnsi="Arial" w:cs="Arial"/>
                <w:color w:val="000000"/>
                <w:sz w:val="15"/>
                <w:szCs w:val="15"/>
              </w:rPr>
              <w:t>(собственность,</w:t>
            </w:r>
            <w:proofErr w:type="gramEnd"/>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оперативное управление,</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аренда и т.п.)</w:t>
            </w:r>
          </w:p>
        </w:tc>
        <w:tc>
          <w:tcPr>
            <w:tcW w:w="1210" w:type="dxa"/>
            <w:tcBorders>
              <w:top w:val="single" w:sz="6" w:space="0" w:color="5BA2BE"/>
              <w:left w:val="single" w:sz="6" w:space="0" w:color="5BA2BE"/>
              <w:bottom w:val="single" w:sz="6" w:space="0" w:color="5BA2BE"/>
              <w:right w:val="single" w:sz="6" w:space="0" w:color="5BA2BE"/>
            </w:tcBorders>
            <w:shd w:val="clear" w:color="auto" w:fill="CCFFFF"/>
            <w:tcMar>
              <w:top w:w="30" w:type="dxa"/>
              <w:left w:w="30" w:type="dxa"/>
              <w:bottom w:w="30" w:type="dxa"/>
              <w:right w:w="30" w:type="dxa"/>
            </w:tcMar>
            <w:hideMark/>
          </w:tcPr>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Наименование</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организации –</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собственника,</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арендодателя</w:t>
            </w:r>
          </w:p>
        </w:tc>
        <w:tc>
          <w:tcPr>
            <w:tcW w:w="1102" w:type="dxa"/>
            <w:tcBorders>
              <w:top w:val="single" w:sz="6" w:space="0" w:color="5BA2BE"/>
              <w:left w:val="single" w:sz="6" w:space="0" w:color="5BA2BE"/>
              <w:bottom w:val="single" w:sz="6" w:space="0" w:color="5BA2BE"/>
              <w:right w:val="single" w:sz="6" w:space="0" w:color="5BA2BE"/>
            </w:tcBorders>
            <w:shd w:val="clear" w:color="auto" w:fill="CCFFFF"/>
            <w:tcMar>
              <w:top w:w="30" w:type="dxa"/>
              <w:left w:w="30" w:type="dxa"/>
              <w:bottom w:w="30" w:type="dxa"/>
              <w:right w:w="30" w:type="dxa"/>
            </w:tcMar>
            <w:hideMark/>
          </w:tcPr>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Реквизиты и</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сроки действия</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правомочных</w:t>
            </w:r>
          </w:p>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документов</w:t>
            </w:r>
          </w:p>
        </w:tc>
        <w:tc>
          <w:tcPr>
            <w:tcW w:w="1159" w:type="dxa"/>
            <w:tcBorders>
              <w:top w:val="single" w:sz="6" w:space="0" w:color="5BA2BE"/>
              <w:left w:val="single" w:sz="6" w:space="0" w:color="5BA2BE"/>
              <w:bottom w:val="single" w:sz="6" w:space="0" w:color="5BA2BE"/>
              <w:right w:val="single" w:sz="6" w:space="0" w:color="5BA2BE"/>
            </w:tcBorders>
            <w:shd w:val="clear" w:color="auto" w:fill="CCFFFF"/>
            <w:tcMar>
              <w:top w:w="30" w:type="dxa"/>
              <w:left w:w="30" w:type="dxa"/>
              <w:bottom w:w="30" w:type="dxa"/>
              <w:right w:w="30" w:type="dxa"/>
            </w:tcMar>
            <w:hideMark/>
          </w:tcPr>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Arial" w:eastAsia="Times New Roman" w:hAnsi="Arial" w:cs="Arial"/>
                <w:color w:val="000000"/>
                <w:sz w:val="15"/>
                <w:szCs w:val="15"/>
              </w:rPr>
              <w:t xml:space="preserve">Наличие и реквизиты предписаний </w:t>
            </w:r>
            <w:proofErr w:type="spellStart"/>
            <w:r w:rsidRPr="00A958CF">
              <w:rPr>
                <w:rFonts w:ascii="Arial" w:eastAsia="Times New Roman" w:hAnsi="Arial" w:cs="Arial"/>
                <w:color w:val="000000"/>
                <w:sz w:val="15"/>
                <w:szCs w:val="15"/>
              </w:rPr>
              <w:t>Роспотребнадзора</w:t>
            </w:r>
            <w:proofErr w:type="spellEnd"/>
            <w:r w:rsidRPr="00A958CF">
              <w:rPr>
                <w:rFonts w:ascii="Arial" w:eastAsia="Times New Roman" w:hAnsi="Arial" w:cs="Arial"/>
                <w:color w:val="000000"/>
                <w:sz w:val="15"/>
                <w:szCs w:val="15"/>
              </w:rPr>
              <w:t>, ГПС, органа исполнительной власти, осуществляющего контроль соблюдения лицензионных требований и нормативов</w:t>
            </w:r>
          </w:p>
        </w:tc>
        <w:tc>
          <w:tcPr>
            <w:tcW w:w="1047" w:type="dxa"/>
            <w:tcBorders>
              <w:top w:val="single" w:sz="6" w:space="0" w:color="5BA2BE"/>
              <w:left w:val="single" w:sz="6" w:space="0" w:color="5BA2BE"/>
              <w:bottom w:val="single" w:sz="6" w:space="0" w:color="5BA2BE"/>
              <w:right w:val="single" w:sz="6" w:space="0" w:color="5BA2BE"/>
            </w:tcBorders>
            <w:shd w:val="clear" w:color="auto" w:fill="CCFFFF"/>
            <w:tcMar>
              <w:top w:w="30" w:type="dxa"/>
              <w:left w:w="30" w:type="dxa"/>
              <w:bottom w:w="30" w:type="dxa"/>
              <w:right w:w="30" w:type="dxa"/>
            </w:tcMar>
            <w:hideMark/>
          </w:tcPr>
          <w:p w:rsidR="00A958CF" w:rsidRPr="00A958CF" w:rsidRDefault="00A958CF" w:rsidP="00A958CF">
            <w:pPr>
              <w:spacing w:before="180" w:after="180" w:line="270" w:lineRule="atLeast"/>
              <w:jc w:val="center"/>
              <w:rPr>
                <w:rFonts w:ascii="Tahoma" w:eastAsia="Times New Roman" w:hAnsi="Tahoma" w:cs="Tahoma"/>
                <w:sz w:val="18"/>
                <w:szCs w:val="18"/>
              </w:rPr>
            </w:pPr>
            <w:proofErr w:type="gramStart"/>
            <w:r w:rsidRPr="00A958CF">
              <w:rPr>
                <w:rFonts w:ascii="Arial" w:eastAsia="Times New Roman" w:hAnsi="Arial" w:cs="Arial"/>
                <w:color w:val="000000"/>
                <w:sz w:val="15"/>
                <w:szCs w:val="15"/>
              </w:rPr>
              <w:t>Помещения</w:t>
            </w:r>
            <w:proofErr w:type="gramEnd"/>
            <w:r w:rsidRPr="00A958CF">
              <w:rPr>
                <w:rFonts w:ascii="Arial" w:eastAsia="Times New Roman" w:hAnsi="Arial" w:cs="Arial"/>
                <w:color w:val="000000"/>
                <w:sz w:val="15"/>
                <w:szCs w:val="15"/>
              </w:rPr>
              <w:t xml:space="preserve"> сданные в аренду с указанием организации – </w:t>
            </w:r>
            <w:proofErr w:type="spellStart"/>
            <w:r w:rsidRPr="00A958CF">
              <w:rPr>
                <w:rFonts w:ascii="Arial" w:eastAsia="Times New Roman" w:hAnsi="Arial" w:cs="Arial"/>
                <w:color w:val="000000"/>
                <w:sz w:val="15"/>
                <w:szCs w:val="15"/>
              </w:rPr>
              <w:t>арендополучателя</w:t>
            </w:r>
            <w:proofErr w:type="spellEnd"/>
            <w:r w:rsidRPr="00A958CF">
              <w:rPr>
                <w:rFonts w:ascii="Arial" w:eastAsia="Times New Roman" w:hAnsi="Arial" w:cs="Arial"/>
                <w:color w:val="000000"/>
                <w:sz w:val="15"/>
                <w:szCs w:val="15"/>
              </w:rPr>
              <w:t>, реквизитов, сроков  действия аренды</w:t>
            </w:r>
          </w:p>
        </w:tc>
      </w:tr>
      <w:tr w:rsidR="001E3351" w:rsidRPr="00A958CF" w:rsidTr="00EC3FF4">
        <w:tc>
          <w:tcPr>
            <w:tcW w:w="209"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A958CF" w:rsidRDefault="00A958CF" w:rsidP="00A958CF">
            <w:pPr>
              <w:spacing w:before="180" w:after="180" w:line="270" w:lineRule="atLeast"/>
              <w:jc w:val="center"/>
              <w:rPr>
                <w:rFonts w:ascii="Tahoma" w:eastAsia="Times New Roman" w:hAnsi="Tahoma" w:cs="Tahoma"/>
                <w:sz w:val="18"/>
                <w:szCs w:val="18"/>
              </w:rPr>
            </w:pPr>
            <w:r w:rsidRPr="00A958CF">
              <w:rPr>
                <w:rFonts w:ascii="Tahoma" w:eastAsia="Times New Roman" w:hAnsi="Tahoma" w:cs="Tahoma"/>
                <w:sz w:val="18"/>
                <w:szCs w:val="18"/>
              </w:rPr>
              <w:t>1</w:t>
            </w:r>
            <w:r w:rsidRPr="00A958CF">
              <w:rPr>
                <w:rFonts w:ascii="Arial" w:eastAsia="Times New Roman" w:hAnsi="Arial" w:cs="Arial"/>
                <w:color w:val="000000"/>
                <w:sz w:val="17"/>
                <w:szCs w:val="17"/>
              </w:rPr>
              <w:t>.</w:t>
            </w:r>
          </w:p>
        </w:tc>
        <w:tc>
          <w:tcPr>
            <w:tcW w:w="1376"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EC3FF4" w:rsidRPr="00EC3FF4" w:rsidRDefault="00EC3FF4" w:rsidP="00EC3FF4">
            <w:pPr>
              <w:spacing w:before="180" w:after="180" w:line="270" w:lineRule="atLeast"/>
              <w:jc w:val="center"/>
              <w:rPr>
                <w:rFonts w:ascii="Times New Roman" w:eastAsia="Times New Roman" w:hAnsi="Times New Roman" w:cs="Times New Roman"/>
                <w:iCs/>
                <w:color w:val="000000"/>
              </w:rPr>
            </w:pPr>
            <w:r w:rsidRPr="00EC3FF4">
              <w:rPr>
                <w:rFonts w:ascii="Times New Roman" w:eastAsia="Times New Roman" w:hAnsi="Times New Roman" w:cs="Times New Roman"/>
                <w:iCs/>
                <w:color w:val="000000"/>
              </w:rPr>
              <w:t>636764 </w:t>
            </w:r>
          </w:p>
          <w:p w:rsidR="00A958CF" w:rsidRPr="00EC3FF4" w:rsidRDefault="00EC3FF4" w:rsidP="00EC3FF4">
            <w:pPr>
              <w:spacing w:before="180" w:after="180" w:line="270" w:lineRule="atLeast"/>
              <w:jc w:val="center"/>
              <w:rPr>
                <w:rFonts w:ascii="Times New Roman" w:eastAsia="Times New Roman" w:hAnsi="Times New Roman" w:cs="Times New Roman"/>
              </w:rPr>
            </w:pPr>
            <w:r w:rsidRPr="00EC3FF4">
              <w:rPr>
                <w:rFonts w:ascii="Times New Roman" w:eastAsia="Times New Roman" w:hAnsi="Times New Roman" w:cs="Times New Roman"/>
                <w:iCs/>
                <w:color w:val="000000"/>
              </w:rPr>
              <w:t xml:space="preserve">Томская область, </w:t>
            </w:r>
            <w:proofErr w:type="gramStart"/>
            <w:r w:rsidRPr="00EC3FF4">
              <w:rPr>
                <w:rFonts w:ascii="Times New Roman" w:eastAsia="Times New Roman" w:hAnsi="Times New Roman" w:cs="Times New Roman"/>
                <w:iCs/>
                <w:color w:val="000000"/>
              </w:rPr>
              <w:t>Александров-</w:t>
            </w:r>
            <w:proofErr w:type="spellStart"/>
            <w:r w:rsidRPr="00EC3FF4">
              <w:rPr>
                <w:rFonts w:ascii="Times New Roman" w:eastAsia="Times New Roman" w:hAnsi="Times New Roman" w:cs="Times New Roman"/>
                <w:iCs/>
                <w:color w:val="000000"/>
              </w:rPr>
              <w:t>ский</w:t>
            </w:r>
            <w:proofErr w:type="spellEnd"/>
            <w:proofErr w:type="gramEnd"/>
            <w:r w:rsidRPr="00EC3FF4">
              <w:rPr>
                <w:rFonts w:ascii="Times New Roman" w:eastAsia="Times New Roman" w:hAnsi="Times New Roman" w:cs="Times New Roman"/>
                <w:iCs/>
                <w:color w:val="000000"/>
              </w:rPr>
              <w:t xml:space="preserve"> район, с. Лукашкин Яр</w:t>
            </w:r>
            <w:r w:rsidR="00A958CF" w:rsidRPr="00EC3FF4">
              <w:rPr>
                <w:rFonts w:ascii="Times New Roman" w:eastAsia="Times New Roman" w:hAnsi="Times New Roman" w:cs="Times New Roman"/>
                <w:iCs/>
                <w:color w:val="000000"/>
              </w:rPr>
              <w:t>,</w:t>
            </w:r>
            <w:r w:rsidRPr="00EC3FF4">
              <w:rPr>
                <w:rFonts w:ascii="Times New Roman" w:eastAsia="Times New Roman" w:hAnsi="Times New Roman" w:cs="Times New Roman"/>
              </w:rPr>
              <w:t xml:space="preserve"> ул. Центральная, 16</w:t>
            </w:r>
          </w:p>
        </w:tc>
        <w:tc>
          <w:tcPr>
            <w:tcW w:w="1037"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EC3FF4" w:rsidRDefault="001E3351" w:rsidP="001E3351">
            <w:pPr>
              <w:spacing w:before="180" w:after="180" w:line="270" w:lineRule="atLeast"/>
              <w:rPr>
                <w:rFonts w:ascii="Times New Roman" w:eastAsia="Times New Roman" w:hAnsi="Times New Roman" w:cs="Times New Roman"/>
              </w:rPr>
            </w:pPr>
            <w:r>
              <w:rPr>
                <w:rFonts w:ascii="Times New Roman" w:eastAsia="Times New Roman" w:hAnsi="Times New Roman" w:cs="Times New Roman"/>
                <w:iCs/>
                <w:color w:val="000000"/>
              </w:rPr>
              <w:t>Общая площадь – 734 кв. м</w:t>
            </w:r>
          </w:p>
          <w:p w:rsidR="001E3351" w:rsidRDefault="001E3351" w:rsidP="001E3351">
            <w:pPr>
              <w:spacing w:before="180" w:after="180" w:line="270" w:lineRule="atLeast"/>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Площадь учебных кабинетов – 425 </w:t>
            </w:r>
            <w:proofErr w:type="spellStart"/>
            <w:r>
              <w:rPr>
                <w:rFonts w:ascii="Times New Roman" w:eastAsia="Times New Roman" w:hAnsi="Times New Roman" w:cs="Times New Roman"/>
                <w:iCs/>
                <w:color w:val="000000"/>
              </w:rPr>
              <w:t>кв.м</w:t>
            </w:r>
            <w:proofErr w:type="spellEnd"/>
            <w:r>
              <w:rPr>
                <w:rFonts w:ascii="Times New Roman" w:eastAsia="Times New Roman" w:hAnsi="Times New Roman" w:cs="Times New Roman"/>
                <w:iCs/>
                <w:color w:val="000000"/>
              </w:rPr>
              <w:t>.;</w:t>
            </w:r>
          </w:p>
          <w:p w:rsidR="00A958CF" w:rsidRDefault="00A958CF" w:rsidP="001E3351">
            <w:pPr>
              <w:spacing w:before="180" w:after="180" w:line="270" w:lineRule="atLeast"/>
              <w:jc w:val="center"/>
              <w:rPr>
                <w:rFonts w:ascii="Times New Roman" w:eastAsia="Times New Roman" w:hAnsi="Times New Roman" w:cs="Times New Roman"/>
                <w:iCs/>
                <w:color w:val="000000"/>
              </w:rPr>
            </w:pPr>
            <w:r w:rsidRPr="00EC3FF4">
              <w:rPr>
                <w:rFonts w:ascii="Times New Roman" w:eastAsia="Times New Roman" w:hAnsi="Times New Roman" w:cs="Times New Roman"/>
                <w:iCs/>
                <w:color w:val="000000"/>
              </w:rPr>
              <w:t xml:space="preserve">спортивный зал-  </w:t>
            </w:r>
            <w:r w:rsidR="001E3351">
              <w:rPr>
                <w:rFonts w:ascii="Times New Roman" w:eastAsia="Times New Roman" w:hAnsi="Times New Roman" w:cs="Times New Roman"/>
                <w:iCs/>
                <w:color w:val="000000"/>
              </w:rPr>
              <w:t xml:space="preserve">576 </w:t>
            </w:r>
            <w:proofErr w:type="spellStart"/>
            <w:r w:rsidRPr="00EC3FF4">
              <w:rPr>
                <w:rFonts w:ascii="Times New Roman" w:eastAsia="Times New Roman" w:hAnsi="Times New Roman" w:cs="Times New Roman"/>
                <w:iCs/>
                <w:color w:val="000000"/>
              </w:rPr>
              <w:t>кв.м</w:t>
            </w:r>
            <w:proofErr w:type="spellEnd"/>
            <w:r w:rsidRPr="00EC3FF4">
              <w:rPr>
                <w:rFonts w:ascii="Times New Roman" w:eastAsia="Times New Roman" w:hAnsi="Times New Roman" w:cs="Times New Roman"/>
                <w:iCs/>
                <w:color w:val="000000"/>
              </w:rPr>
              <w:t>.</w:t>
            </w:r>
            <w:r w:rsidR="001E3351">
              <w:rPr>
                <w:rFonts w:ascii="Times New Roman" w:eastAsia="Times New Roman" w:hAnsi="Times New Roman" w:cs="Times New Roman"/>
                <w:iCs/>
                <w:color w:val="000000"/>
              </w:rPr>
              <w:t>;</w:t>
            </w:r>
          </w:p>
          <w:p w:rsidR="001E3351" w:rsidRPr="001E3351" w:rsidRDefault="001E3351" w:rsidP="001E3351">
            <w:pPr>
              <w:spacing w:before="180" w:after="180" w:line="270" w:lineRule="atLeast"/>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пищеблок – 72 кв.м</w:t>
            </w:r>
          </w:p>
        </w:tc>
        <w:tc>
          <w:tcPr>
            <w:tcW w:w="886"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EC3FF4" w:rsidRDefault="00A958CF" w:rsidP="00A958CF">
            <w:pPr>
              <w:spacing w:before="180" w:after="180" w:line="270" w:lineRule="atLeast"/>
              <w:jc w:val="center"/>
              <w:rPr>
                <w:rFonts w:ascii="Times New Roman" w:eastAsia="Times New Roman" w:hAnsi="Times New Roman" w:cs="Times New Roman"/>
              </w:rPr>
            </w:pPr>
            <w:r w:rsidRPr="00EC3FF4">
              <w:rPr>
                <w:rFonts w:ascii="Times New Roman" w:eastAsia="Times New Roman" w:hAnsi="Times New Roman" w:cs="Times New Roman"/>
                <w:iCs/>
                <w:color w:val="000000"/>
              </w:rPr>
              <w:t>Типовое</w:t>
            </w:r>
          </w:p>
          <w:p w:rsidR="00A958CF" w:rsidRPr="00EC3FF4" w:rsidRDefault="00EC3FF4" w:rsidP="00A958CF">
            <w:pPr>
              <w:spacing w:before="180" w:after="180" w:line="270" w:lineRule="atLeast"/>
              <w:jc w:val="center"/>
              <w:rPr>
                <w:rFonts w:ascii="Times New Roman" w:eastAsia="Times New Roman" w:hAnsi="Times New Roman" w:cs="Times New Roman"/>
              </w:rPr>
            </w:pPr>
            <w:proofErr w:type="spellStart"/>
            <w:r w:rsidRPr="00EC3FF4">
              <w:rPr>
                <w:rFonts w:ascii="Times New Roman" w:eastAsia="Times New Roman" w:hAnsi="Times New Roman" w:cs="Times New Roman"/>
                <w:iCs/>
                <w:color w:val="000000"/>
              </w:rPr>
              <w:t>Брусо</w:t>
            </w:r>
            <w:proofErr w:type="spellEnd"/>
            <w:r>
              <w:rPr>
                <w:rFonts w:ascii="Times New Roman" w:eastAsia="Times New Roman" w:hAnsi="Times New Roman" w:cs="Times New Roman"/>
                <w:iCs/>
                <w:color w:val="000000"/>
              </w:rPr>
              <w:t>-</w:t>
            </w:r>
            <w:r w:rsidRPr="00EC3FF4">
              <w:rPr>
                <w:rFonts w:ascii="Times New Roman" w:eastAsia="Times New Roman" w:hAnsi="Times New Roman" w:cs="Times New Roman"/>
                <w:iCs/>
                <w:color w:val="000000"/>
              </w:rPr>
              <w:t>вое</w:t>
            </w:r>
          </w:p>
          <w:p w:rsidR="00A958CF" w:rsidRPr="00EC3FF4" w:rsidRDefault="00EC3FF4" w:rsidP="00A958CF">
            <w:pPr>
              <w:spacing w:before="180" w:after="180" w:line="270" w:lineRule="atLeast"/>
              <w:jc w:val="center"/>
              <w:rPr>
                <w:rFonts w:ascii="Times New Roman" w:eastAsia="Times New Roman" w:hAnsi="Times New Roman" w:cs="Times New Roman"/>
              </w:rPr>
            </w:pPr>
            <w:r w:rsidRPr="00EC3FF4">
              <w:rPr>
                <w:rFonts w:ascii="Times New Roman" w:eastAsia="Times New Roman" w:hAnsi="Times New Roman" w:cs="Times New Roman"/>
                <w:iCs/>
                <w:color w:val="000000"/>
              </w:rPr>
              <w:t>одн</w:t>
            </w:r>
            <w:proofErr w:type="gramStart"/>
            <w:r w:rsidRPr="00EC3FF4">
              <w:rPr>
                <w:rFonts w:ascii="Times New Roman" w:eastAsia="Times New Roman" w:hAnsi="Times New Roman" w:cs="Times New Roman"/>
                <w:iCs/>
                <w:color w:val="000000"/>
              </w:rPr>
              <w:t>о-</w:t>
            </w:r>
            <w:proofErr w:type="gramEnd"/>
            <w:r w:rsidR="00A958CF" w:rsidRPr="00EC3FF4">
              <w:rPr>
                <w:rFonts w:ascii="Times New Roman" w:eastAsia="Times New Roman" w:hAnsi="Times New Roman" w:cs="Times New Roman"/>
                <w:iCs/>
                <w:color w:val="000000"/>
              </w:rPr>
              <w:t xml:space="preserve"> этажное</w:t>
            </w:r>
          </w:p>
        </w:tc>
        <w:tc>
          <w:tcPr>
            <w:tcW w:w="1374"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EC3FF4" w:rsidRDefault="00A958CF" w:rsidP="00A958CF">
            <w:pPr>
              <w:spacing w:before="180" w:after="180" w:line="270" w:lineRule="atLeast"/>
              <w:jc w:val="center"/>
              <w:rPr>
                <w:rFonts w:ascii="Times New Roman" w:eastAsia="Times New Roman" w:hAnsi="Times New Roman" w:cs="Times New Roman"/>
              </w:rPr>
            </w:pPr>
            <w:r w:rsidRPr="00EC3FF4">
              <w:rPr>
                <w:rFonts w:ascii="Times New Roman" w:eastAsia="Times New Roman" w:hAnsi="Times New Roman" w:cs="Times New Roman"/>
                <w:iCs/>
                <w:color w:val="000000"/>
              </w:rPr>
              <w:t xml:space="preserve">Оперативное управление </w:t>
            </w:r>
            <w:proofErr w:type="spellStart"/>
            <w:proofErr w:type="gramStart"/>
            <w:r w:rsidRPr="00EC3FF4">
              <w:rPr>
                <w:rFonts w:ascii="Times New Roman" w:eastAsia="Times New Roman" w:hAnsi="Times New Roman" w:cs="Times New Roman"/>
                <w:iCs/>
                <w:color w:val="000000"/>
              </w:rPr>
              <w:t>муниципаль</w:t>
            </w:r>
            <w:r w:rsidR="00EC3FF4">
              <w:rPr>
                <w:rFonts w:ascii="Times New Roman" w:eastAsia="Times New Roman" w:hAnsi="Times New Roman" w:cs="Times New Roman"/>
                <w:iCs/>
                <w:color w:val="000000"/>
              </w:rPr>
              <w:t>-</w:t>
            </w:r>
            <w:r w:rsidRPr="00EC3FF4">
              <w:rPr>
                <w:rFonts w:ascii="Times New Roman" w:eastAsia="Times New Roman" w:hAnsi="Times New Roman" w:cs="Times New Roman"/>
                <w:iCs/>
                <w:color w:val="000000"/>
              </w:rPr>
              <w:t>ным</w:t>
            </w:r>
            <w:proofErr w:type="spellEnd"/>
            <w:proofErr w:type="gramEnd"/>
            <w:r w:rsidRPr="00EC3FF4">
              <w:rPr>
                <w:rFonts w:ascii="Times New Roman" w:eastAsia="Times New Roman" w:hAnsi="Times New Roman" w:cs="Times New Roman"/>
                <w:iCs/>
                <w:color w:val="000000"/>
              </w:rPr>
              <w:t xml:space="preserve"> имуществом</w:t>
            </w:r>
          </w:p>
          <w:p w:rsidR="00A958CF" w:rsidRPr="00EC3FF4" w:rsidRDefault="00A958CF" w:rsidP="00A958CF">
            <w:pPr>
              <w:spacing w:before="180" w:after="180" w:line="270" w:lineRule="atLeast"/>
              <w:jc w:val="center"/>
              <w:rPr>
                <w:rFonts w:ascii="Times New Roman" w:eastAsia="Times New Roman" w:hAnsi="Times New Roman" w:cs="Times New Roman"/>
              </w:rPr>
            </w:pPr>
            <w:r w:rsidRPr="00EC3FF4">
              <w:rPr>
                <w:rFonts w:ascii="Times New Roman" w:eastAsia="Times New Roman" w:hAnsi="Times New Roman" w:cs="Times New Roman"/>
              </w:rPr>
              <w:t> </w:t>
            </w:r>
          </w:p>
        </w:tc>
        <w:tc>
          <w:tcPr>
            <w:tcW w:w="1210"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EC3FF4" w:rsidRDefault="00EC3FF4" w:rsidP="00A958CF">
            <w:pPr>
              <w:spacing w:before="180" w:after="180" w:line="270" w:lineRule="atLeast"/>
              <w:jc w:val="center"/>
              <w:rPr>
                <w:rFonts w:ascii="Times New Roman" w:eastAsia="Times New Roman" w:hAnsi="Times New Roman" w:cs="Times New Roman"/>
              </w:rPr>
            </w:pPr>
            <w:r w:rsidRPr="00EC3FF4">
              <w:rPr>
                <w:rFonts w:ascii="Times New Roman" w:eastAsia="Times New Roman" w:hAnsi="Times New Roman" w:cs="Times New Roman"/>
                <w:iCs/>
                <w:color w:val="000000"/>
              </w:rPr>
              <w:t>Администрация Александровского</w:t>
            </w:r>
            <w:r w:rsidR="00A958CF" w:rsidRPr="00EC3FF4">
              <w:rPr>
                <w:rFonts w:ascii="Times New Roman" w:eastAsia="Times New Roman" w:hAnsi="Times New Roman" w:cs="Times New Roman"/>
                <w:iCs/>
                <w:color w:val="000000"/>
              </w:rPr>
              <w:t xml:space="preserve"> района</w:t>
            </w:r>
          </w:p>
          <w:p w:rsidR="00A958CF" w:rsidRPr="00EC3FF4" w:rsidRDefault="00A958CF" w:rsidP="00A958CF">
            <w:pPr>
              <w:spacing w:before="180" w:after="180" w:line="270" w:lineRule="atLeast"/>
              <w:jc w:val="center"/>
              <w:rPr>
                <w:rFonts w:ascii="Times New Roman" w:eastAsia="Times New Roman" w:hAnsi="Times New Roman" w:cs="Times New Roman"/>
              </w:rPr>
            </w:pPr>
            <w:r w:rsidRPr="00EC3FF4">
              <w:rPr>
                <w:rFonts w:ascii="Times New Roman" w:eastAsia="Times New Roman" w:hAnsi="Times New Roman" w:cs="Times New Roman"/>
              </w:rPr>
              <w:t> </w:t>
            </w:r>
          </w:p>
          <w:p w:rsidR="00A958CF" w:rsidRPr="00EC3FF4" w:rsidRDefault="00A958CF" w:rsidP="00A958CF">
            <w:pPr>
              <w:spacing w:before="180" w:after="180" w:line="270" w:lineRule="atLeast"/>
              <w:jc w:val="center"/>
              <w:rPr>
                <w:rFonts w:ascii="Times New Roman" w:eastAsia="Times New Roman" w:hAnsi="Times New Roman" w:cs="Times New Roman"/>
              </w:rPr>
            </w:pPr>
            <w:r w:rsidRPr="00EC3FF4">
              <w:rPr>
                <w:rFonts w:ascii="Times New Roman" w:eastAsia="Times New Roman" w:hAnsi="Times New Roman" w:cs="Times New Roman"/>
              </w:rPr>
              <w:t> </w:t>
            </w:r>
          </w:p>
        </w:tc>
        <w:tc>
          <w:tcPr>
            <w:tcW w:w="1102"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EC3FF4" w:rsidRDefault="00A958CF" w:rsidP="00A958CF">
            <w:pPr>
              <w:spacing w:before="180" w:after="180" w:line="270" w:lineRule="atLeast"/>
              <w:jc w:val="center"/>
              <w:rPr>
                <w:rFonts w:ascii="Times New Roman" w:eastAsia="Times New Roman" w:hAnsi="Times New Roman" w:cs="Times New Roman"/>
              </w:rPr>
            </w:pPr>
            <w:r w:rsidRPr="00EC3FF4">
              <w:rPr>
                <w:rFonts w:ascii="Times New Roman" w:eastAsia="Times New Roman" w:hAnsi="Times New Roman" w:cs="Times New Roman"/>
                <w:iCs/>
                <w:color w:val="000000"/>
              </w:rPr>
              <w:t xml:space="preserve">Договор о передаче </w:t>
            </w:r>
            <w:proofErr w:type="spellStart"/>
            <w:proofErr w:type="gramStart"/>
            <w:r w:rsidRPr="00EC3FF4">
              <w:rPr>
                <w:rFonts w:ascii="Times New Roman" w:eastAsia="Times New Roman" w:hAnsi="Times New Roman" w:cs="Times New Roman"/>
                <w:iCs/>
                <w:color w:val="000000"/>
              </w:rPr>
              <w:t>муници</w:t>
            </w:r>
            <w:r w:rsidR="00EC3FF4">
              <w:rPr>
                <w:rFonts w:ascii="Times New Roman" w:eastAsia="Times New Roman" w:hAnsi="Times New Roman" w:cs="Times New Roman"/>
                <w:iCs/>
                <w:color w:val="000000"/>
              </w:rPr>
              <w:t>-</w:t>
            </w:r>
            <w:r w:rsidRPr="00EC3FF4">
              <w:rPr>
                <w:rFonts w:ascii="Times New Roman" w:eastAsia="Times New Roman" w:hAnsi="Times New Roman" w:cs="Times New Roman"/>
                <w:iCs/>
                <w:color w:val="000000"/>
              </w:rPr>
              <w:t>пального</w:t>
            </w:r>
            <w:proofErr w:type="spellEnd"/>
            <w:proofErr w:type="gramEnd"/>
            <w:r w:rsidRPr="00EC3FF4">
              <w:rPr>
                <w:rFonts w:ascii="Times New Roman" w:eastAsia="Times New Roman" w:hAnsi="Times New Roman" w:cs="Times New Roman"/>
                <w:iCs/>
                <w:color w:val="000000"/>
              </w:rPr>
              <w:t xml:space="preserve"> имущества в </w:t>
            </w:r>
            <w:proofErr w:type="spellStart"/>
            <w:r w:rsidRPr="00EC3FF4">
              <w:rPr>
                <w:rFonts w:ascii="Times New Roman" w:eastAsia="Times New Roman" w:hAnsi="Times New Roman" w:cs="Times New Roman"/>
                <w:iCs/>
                <w:color w:val="000000"/>
              </w:rPr>
              <w:t>оператив</w:t>
            </w:r>
            <w:r w:rsidR="00EC3FF4">
              <w:rPr>
                <w:rFonts w:ascii="Times New Roman" w:eastAsia="Times New Roman" w:hAnsi="Times New Roman" w:cs="Times New Roman"/>
                <w:iCs/>
                <w:color w:val="000000"/>
              </w:rPr>
              <w:t>-</w:t>
            </w:r>
            <w:r w:rsidRPr="00EC3FF4">
              <w:rPr>
                <w:rFonts w:ascii="Times New Roman" w:eastAsia="Times New Roman" w:hAnsi="Times New Roman" w:cs="Times New Roman"/>
                <w:iCs/>
                <w:color w:val="000000"/>
              </w:rPr>
              <w:t>ное</w:t>
            </w:r>
            <w:proofErr w:type="spellEnd"/>
            <w:r w:rsidRPr="00EC3FF4">
              <w:rPr>
                <w:rFonts w:ascii="Times New Roman" w:eastAsia="Times New Roman" w:hAnsi="Times New Roman" w:cs="Times New Roman"/>
                <w:iCs/>
                <w:color w:val="000000"/>
              </w:rPr>
              <w:t xml:space="preserve"> управление  от 1 сентября 2005</w:t>
            </w:r>
          </w:p>
          <w:p w:rsidR="00A958CF" w:rsidRPr="00EC3FF4" w:rsidRDefault="00A958CF" w:rsidP="00A958CF">
            <w:pPr>
              <w:spacing w:before="180" w:after="180" w:line="270" w:lineRule="atLeast"/>
              <w:jc w:val="center"/>
              <w:rPr>
                <w:rFonts w:ascii="Times New Roman" w:eastAsia="Times New Roman" w:hAnsi="Times New Roman" w:cs="Times New Roman"/>
              </w:rPr>
            </w:pPr>
            <w:r w:rsidRPr="00EC3FF4">
              <w:rPr>
                <w:rFonts w:ascii="Times New Roman" w:eastAsia="Times New Roman" w:hAnsi="Times New Roman" w:cs="Times New Roman"/>
                <w:iCs/>
                <w:color w:val="000000"/>
              </w:rPr>
              <w:t>(на неопределенный срок)</w:t>
            </w:r>
          </w:p>
        </w:tc>
        <w:tc>
          <w:tcPr>
            <w:tcW w:w="1159"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11A9" w:rsidRDefault="00A958CF" w:rsidP="00A958CF">
            <w:pPr>
              <w:spacing w:before="180" w:after="180" w:line="270" w:lineRule="atLeast"/>
              <w:jc w:val="center"/>
              <w:rPr>
                <w:rFonts w:ascii="Times New Roman" w:eastAsia="Times New Roman" w:hAnsi="Times New Roman" w:cs="Times New Roman"/>
                <w:iCs/>
                <w:color w:val="000000"/>
              </w:rPr>
            </w:pPr>
            <w:r w:rsidRPr="00EC3FF4">
              <w:rPr>
                <w:rFonts w:ascii="Times New Roman" w:eastAsia="Times New Roman" w:hAnsi="Times New Roman" w:cs="Times New Roman"/>
                <w:iCs/>
                <w:color w:val="000000"/>
              </w:rPr>
              <w:t xml:space="preserve">Акт проверки готовности </w:t>
            </w:r>
            <w:proofErr w:type="spellStart"/>
            <w:r w:rsidRPr="00EC3FF4">
              <w:rPr>
                <w:rFonts w:ascii="Times New Roman" w:eastAsia="Times New Roman" w:hAnsi="Times New Roman" w:cs="Times New Roman"/>
                <w:iCs/>
                <w:color w:val="000000"/>
              </w:rPr>
              <w:t>образова</w:t>
            </w:r>
            <w:r w:rsidR="00EC3FF4">
              <w:rPr>
                <w:rFonts w:ascii="Times New Roman" w:eastAsia="Times New Roman" w:hAnsi="Times New Roman" w:cs="Times New Roman"/>
                <w:iCs/>
                <w:color w:val="000000"/>
              </w:rPr>
              <w:t>-</w:t>
            </w:r>
            <w:r w:rsidRPr="00EC3FF4">
              <w:rPr>
                <w:rFonts w:ascii="Times New Roman" w:eastAsia="Times New Roman" w:hAnsi="Times New Roman" w:cs="Times New Roman"/>
                <w:iCs/>
                <w:color w:val="000000"/>
              </w:rPr>
              <w:t>тел</w:t>
            </w:r>
            <w:r w:rsidR="00EC3FF4" w:rsidRPr="00EC3FF4">
              <w:rPr>
                <w:rFonts w:ascii="Times New Roman" w:eastAsia="Times New Roman" w:hAnsi="Times New Roman" w:cs="Times New Roman"/>
                <w:iCs/>
                <w:color w:val="000000"/>
              </w:rPr>
              <w:t>ьногоу</w:t>
            </w:r>
            <w:proofErr w:type="spellEnd"/>
            <w:r w:rsidR="00A911A9">
              <w:rPr>
                <w:rFonts w:ascii="Times New Roman" w:eastAsia="Times New Roman" w:hAnsi="Times New Roman" w:cs="Times New Roman"/>
                <w:iCs/>
                <w:color w:val="000000"/>
              </w:rPr>
              <w:t xml:space="preserve"> </w:t>
            </w:r>
            <w:proofErr w:type="spellStart"/>
            <w:r w:rsidR="00EC3FF4" w:rsidRPr="00EC3FF4">
              <w:rPr>
                <w:rFonts w:ascii="Times New Roman" w:eastAsia="Times New Roman" w:hAnsi="Times New Roman" w:cs="Times New Roman"/>
                <w:iCs/>
                <w:color w:val="000000"/>
              </w:rPr>
              <w:t>чрежде</w:t>
            </w:r>
            <w:r w:rsidR="00EC3FF4">
              <w:rPr>
                <w:rFonts w:ascii="Times New Roman" w:eastAsia="Times New Roman" w:hAnsi="Times New Roman" w:cs="Times New Roman"/>
                <w:iCs/>
                <w:color w:val="000000"/>
              </w:rPr>
              <w:t>-</w:t>
            </w:r>
            <w:r w:rsidR="00EC3FF4" w:rsidRPr="00EC3FF4">
              <w:rPr>
                <w:rFonts w:ascii="Times New Roman" w:eastAsia="Times New Roman" w:hAnsi="Times New Roman" w:cs="Times New Roman"/>
                <w:iCs/>
                <w:color w:val="000000"/>
              </w:rPr>
              <w:t>ния</w:t>
            </w:r>
            <w:proofErr w:type="spellEnd"/>
            <w:r w:rsidR="00EC3FF4" w:rsidRPr="00EC3FF4">
              <w:rPr>
                <w:rFonts w:ascii="Times New Roman" w:eastAsia="Times New Roman" w:hAnsi="Times New Roman" w:cs="Times New Roman"/>
                <w:iCs/>
                <w:color w:val="000000"/>
              </w:rPr>
              <w:t xml:space="preserve"> к работе в 20</w:t>
            </w:r>
            <w:r w:rsidR="0006269E">
              <w:rPr>
                <w:rFonts w:ascii="Times New Roman" w:eastAsia="Times New Roman" w:hAnsi="Times New Roman" w:cs="Times New Roman"/>
                <w:iCs/>
                <w:color w:val="000000"/>
              </w:rPr>
              <w:t>21</w:t>
            </w:r>
            <w:r w:rsidR="00EC3FF4" w:rsidRPr="00EC3FF4">
              <w:rPr>
                <w:rFonts w:ascii="Times New Roman" w:eastAsia="Times New Roman" w:hAnsi="Times New Roman" w:cs="Times New Roman"/>
                <w:iCs/>
                <w:color w:val="000000"/>
              </w:rPr>
              <w:t>-20</w:t>
            </w:r>
            <w:r w:rsidR="0006269E">
              <w:rPr>
                <w:rFonts w:ascii="Times New Roman" w:eastAsia="Times New Roman" w:hAnsi="Times New Roman" w:cs="Times New Roman"/>
                <w:iCs/>
                <w:color w:val="000000"/>
              </w:rPr>
              <w:t>22</w:t>
            </w:r>
            <w:r w:rsidR="00A911A9">
              <w:rPr>
                <w:rFonts w:ascii="Times New Roman" w:eastAsia="Times New Roman" w:hAnsi="Times New Roman" w:cs="Times New Roman"/>
                <w:iCs/>
                <w:color w:val="000000"/>
              </w:rPr>
              <w:t xml:space="preserve"> учебном году от 08.08</w:t>
            </w:r>
            <w:r w:rsidRPr="00EC3FF4">
              <w:rPr>
                <w:rFonts w:ascii="Times New Roman" w:eastAsia="Times New Roman" w:hAnsi="Times New Roman" w:cs="Times New Roman"/>
                <w:iCs/>
                <w:color w:val="000000"/>
              </w:rPr>
              <w:t>.</w:t>
            </w:r>
          </w:p>
          <w:p w:rsidR="00A958CF" w:rsidRPr="00EC3FF4" w:rsidRDefault="00A911A9" w:rsidP="0006269E">
            <w:pPr>
              <w:spacing w:before="180" w:after="180" w:line="270" w:lineRule="atLeast"/>
              <w:jc w:val="center"/>
              <w:rPr>
                <w:rFonts w:ascii="Times New Roman" w:eastAsia="Times New Roman" w:hAnsi="Times New Roman" w:cs="Times New Roman"/>
              </w:rPr>
            </w:pPr>
            <w:r>
              <w:rPr>
                <w:rFonts w:ascii="Times New Roman" w:eastAsia="Times New Roman" w:hAnsi="Times New Roman" w:cs="Times New Roman"/>
                <w:iCs/>
                <w:color w:val="000000"/>
              </w:rPr>
              <w:t>20</w:t>
            </w:r>
            <w:r w:rsidR="0006269E">
              <w:rPr>
                <w:rFonts w:ascii="Times New Roman" w:eastAsia="Times New Roman" w:hAnsi="Times New Roman" w:cs="Times New Roman"/>
                <w:iCs/>
                <w:color w:val="000000"/>
              </w:rPr>
              <w:t>21</w:t>
            </w:r>
            <w:r w:rsidR="00A958CF" w:rsidRPr="00EC3FF4">
              <w:rPr>
                <w:rFonts w:ascii="Times New Roman" w:eastAsia="Times New Roman" w:hAnsi="Times New Roman" w:cs="Times New Roman"/>
                <w:iCs/>
                <w:color w:val="000000"/>
              </w:rPr>
              <w:t>г.</w:t>
            </w:r>
          </w:p>
        </w:tc>
        <w:tc>
          <w:tcPr>
            <w:tcW w:w="1047"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EC3FF4" w:rsidRDefault="00A958CF" w:rsidP="00A958CF">
            <w:pPr>
              <w:spacing w:before="180" w:after="180" w:line="270" w:lineRule="atLeast"/>
              <w:jc w:val="center"/>
              <w:rPr>
                <w:rFonts w:ascii="Times New Roman" w:eastAsia="Times New Roman" w:hAnsi="Times New Roman" w:cs="Times New Roman"/>
              </w:rPr>
            </w:pPr>
            <w:r w:rsidRPr="00EC3FF4">
              <w:rPr>
                <w:rFonts w:ascii="Times New Roman" w:eastAsia="Times New Roman" w:hAnsi="Times New Roman" w:cs="Times New Roman"/>
                <w:iCs/>
                <w:color w:val="000000"/>
              </w:rPr>
              <w:t>Отсутствуют</w:t>
            </w:r>
          </w:p>
        </w:tc>
      </w:tr>
    </w:tbl>
    <w:p w:rsidR="00A958CF" w:rsidRPr="00A958CF" w:rsidRDefault="00A958CF" w:rsidP="00A958CF">
      <w:pPr>
        <w:numPr>
          <w:ilvl w:val="0"/>
          <w:numId w:val="2"/>
        </w:numPr>
        <w:shd w:val="clear" w:color="auto" w:fill="FFFFFF"/>
        <w:spacing w:before="45" w:after="0" w:line="270" w:lineRule="atLeast"/>
        <w:ind w:left="165"/>
        <w:textAlignment w:val="top"/>
        <w:rPr>
          <w:rFonts w:ascii="Tahoma" w:eastAsia="Times New Roman" w:hAnsi="Tahoma" w:cs="Tahoma"/>
          <w:color w:val="000000"/>
          <w:sz w:val="18"/>
          <w:szCs w:val="18"/>
        </w:rPr>
      </w:pPr>
      <w:r w:rsidRPr="00A958CF">
        <w:rPr>
          <w:rFonts w:ascii="Arial" w:eastAsia="Times New Roman" w:hAnsi="Arial" w:cs="Arial"/>
          <w:b/>
          <w:bCs/>
          <w:color w:val="0000CD"/>
          <w:sz w:val="21"/>
        </w:rPr>
        <w:t>Данные о наличии специально оборудованных помещений</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6"/>
        <w:gridCol w:w="1161"/>
        <w:gridCol w:w="5035"/>
        <w:gridCol w:w="1428"/>
      </w:tblGrid>
      <w:tr w:rsidR="00F00362" w:rsidRPr="00EC3FF4" w:rsidTr="00C45D31">
        <w:tc>
          <w:tcPr>
            <w:tcW w:w="1776"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EC3FF4" w:rsidRDefault="00A958CF" w:rsidP="00A958CF">
            <w:pPr>
              <w:spacing w:before="180" w:after="180" w:line="270" w:lineRule="atLeast"/>
              <w:rPr>
                <w:rFonts w:ascii="Times New Roman" w:eastAsia="Times New Roman" w:hAnsi="Times New Roman" w:cs="Times New Roman"/>
              </w:rPr>
            </w:pPr>
            <w:proofErr w:type="spellStart"/>
            <w:proofErr w:type="gramStart"/>
            <w:r w:rsidRPr="00EC3FF4">
              <w:rPr>
                <w:rFonts w:ascii="Times New Roman" w:eastAsia="Times New Roman" w:hAnsi="Times New Roman" w:cs="Times New Roman"/>
                <w:color w:val="000000"/>
              </w:rPr>
              <w:t>Наименова</w:t>
            </w:r>
            <w:r w:rsidR="002D227B">
              <w:rPr>
                <w:rFonts w:ascii="Times New Roman" w:eastAsia="Times New Roman" w:hAnsi="Times New Roman" w:cs="Times New Roman"/>
                <w:color w:val="000000"/>
              </w:rPr>
              <w:t>-</w:t>
            </w:r>
            <w:r w:rsidRPr="00EC3FF4">
              <w:rPr>
                <w:rFonts w:ascii="Times New Roman" w:eastAsia="Times New Roman" w:hAnsi="Times New Roman" w:cs="Times New Roman"/>
                <w:color w:val="000000"/>
              </w:rPr>
              <w:t>ние</w:t>
            </w:r>
            <w:proofErr w:type="spellEnd"/>
            <w:proofErr w:type="gramEnd"/>
            <w:r w:rsidRPr="00EC3FF4">
              <w:rPr>
                <w:rFonts w:ascii="Times New Roman" w:eastAsia="Times New Roman" w:hAnsi="Times New Roman" w:cs="Times New Roman"/>
                <w:color w:val="000000"/>
              </w:rPr>
              <w:t xml:space="preserve"> специальных помещений</w:t>
            </w:r>
          </w:p>
        </w:tc>
        <w:tc>
          <w:tcPr>
            <w:tcW w:w="1161"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EC3FF4" w:rsidRDefault="00A958CF" w:rsidP="00A958CF">
            <w:pPr>
              <w:spacing w:before="180" w:after="180" w:line="270" w:lineRule="atLeast"/>
              <w:rPr>
                <w:rFonts w:ascii="Times New Roman" w:eastAsia="Times New Roman" w:hAnsi="Times New Roman" w:cs="Times New Roman"/>
              </w:rPr>
            </w:pPr>
            <w:r w:rsidRPr="00EC3FF4">
              <w:rPr>
                <w:rFonts w:ascii="Times New Roman" w:eastAsia="Times New Roman" w:hAnsi="Times New Roman" w:cs="Times New Roman"/>
                <w:color w:val="000000"/>
              </w:rPr>
              <w:t>Количество</w:t>
            </w:r>
          </w:p>
        </w:tc>
        <w:tc>
          <w:tcPr>
            <w:tcW w:w="5035"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EC3FF4" w:rsidRDefault="00A958CF" w:rsidP="00A958CF">
            <w:pPr>
              <w:spacing w:before="180" w:after="180" w:line="270" w:lineRule="atLeast"/>
              <w:jc w:val="center"/>
              <w:rPr>
                <w:rFonts w:ascii="Times New Roman" w:eastAsia="Times New Roman" w:hAnsi="Times New Roman" w:cs="Times New Roman"/>
              </w:rPr>
            </w:pPr>
            <w:r w:rsidRPr="00EC3FF4">
              <w:rPr>
                <w:rFonts w:ascii="Times New Roman" w:eastAsia="Times New Roman" w:hAnsi="Times New Roman" w:cs="Times New Roman"/>
                <w:color w:val="000000"/>
              </w:rPr>
              <w:t>Специальное оборудование</w:t>
            </w:r>
          </w:p>
        </w:tc>
        <w:tc>
          <w:tcPr>
            <w:tcW w:w="1428"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EC3FF4" w:rsidRDefault="00A958CF" w:rsidP="00A958CF">
            <w:pPr>
              <w:spacing w:before="180" w:after="180" w:line="270" w:lineRule="atLeast"/>
              <w:rPr>
                <w:rFonts w:ascii="Times New Roman" w:eastAsia="Times New Roman" w:hAnsi="Times New Roman" w:cs="Times New Roman"/>
              </w:rPr>
            </w:pPr>
            <w:r w:rsidRPr="00EC3FF4">
              <w:rPr>
                <w:rFonts w:ascii="Times New Roman" w:eastAsia="Times New Roman" w:hAnsi="Times New Roman" w:cs="Times New Roman"/>
                <w:color w:val="000000"/>
              </w:rPr>
              <w:t>Данные состояния оборудования,</w:t>
            </w:r>
          </w:p>
          <w:p w:rsidR="00A958CF" w:rsidRPr="00EC3FF4" w:rsidRDefault="00A958CF" w:rsidP="00492884">
            <w:pPr>
              <w:spacing w:before="180" w:after="180" w:line="270" w:lineRule="atLeast"/>
              <w:rPr>
                <w:rFonts w:ascii="Times New Roman" w:eastAsia="Times New Roman" w:hAnsi="Times New Roman" w:cs="Times New Roman"/>
              </w:rPr>
            </w:pPr>
            <w:r w:rsidRPr="00EC3FF4">
              <w:rPr>
                <w:rFonts w:ascii="Times New Roman" w:eastAsia="Times New Roman" w:hAnsi="Times New Roman" w:cs="Times New Roman"/>
                <w:color w:val="000000"/>
              </w:rPr>
              <w:t>год последнего пополнения</w:t>
            </w:r>
          </w:p>
        </w:tc>
      </w:tr>
      <w:tr w:rsidR="00F00362" w:rsidRPr="001E3351" w:rsidTr="00C45D31">
        <w:tc>
          <w:tcPr>
            <w:tcW w:w="1776"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1E3351" w:rsidRDefault="00A958CF"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lastRenderedPageBreak/>
              <w:t>Спортивный зал</w:t>
            </w:r>
          </w:p>
        </w:tc>
        <w:tc>
          <w:tcPr>
            <w:tcW w:w="1161"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1E3351" w:rsidRDefault="00A958CF"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1</w:t>
            </w:r>
          </w:p>
        </w:tc>
        <w:tc>
          <w:tcPr>
            <w:tcW w:w="5035"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1E3351" w:rsidRDefault="00A958CF" w:rsidP="005A1114">
            <w:pPr>
              <w:spacing w:before="180" w:after="180" w:line="270" w:lineRule="atLeast"/>
              <w:rPr>
                <w:rFonts w:ascii="Times New Roman" w:eastAsia="Times New Roman" w:hAnsi="Times New Roman" w:cs="Times New Roman"/>
              </w:rPr>
            </w:pPr>
            <w:proofErr w:type="gramStart"/>
            <w:r w:rsidRPr="001E3351">
              <w:rPr>
                <w:rFonts w:ascii="Times New Roman" w:eastAsia="Times New Roman" w:hAnsi="Times New Roman" w:cs="Times New Roman"/>
                <w:color w:val="000000"/>
              </w:rPr>
              <w:t xml:space="preserve">Козел гимнастический (1 шт.); </w:t>
            </w:r>
            <w:r w:rsidR="00DA2987" w:rsidRPr="001E3351">
              <w:rPr>
                <w:rFonts w:ascii="Times New Roman" w:eastAsia="Times New Roman" w:hAnsi="Times New Roman" w:cs="Times New Roman"/>
                <w:color w:val="000000"/>
              </w:rPr>
              <w:t xml:space="preserve">конь гимн. – 1, скамейка гимн. – 6, </w:t>
            </w:r>
            <w:r w:rsidRPr="001E3351">
              <w:rPr>
                <w:rFonts w:ascii="Times New Roman" w:eastAsia="Times New Roman" w:hAnsi="Times New Roman" w:cs="Times New Roman"/>
                <w:color w:val="000000"/>
              </w:rPr>
              <w:t xml:space="preserve">комплект лыжный – </w:t>
            </w:r>
            <w:r w:rsidR="00DA2987" w:rsidRPr="001E3351">
              <w:rPr>
                <w:rFonts w:ascii="Times New Roman" w:eastAsia="Times New Roman" w:hAnsi="Times New Roman" w:cs="Times New Roman"/>
                <w:color w:val="000000"/>
              </w:rPr>
              <w:t>(2</w:t>
            </w:r>
            <w:r w:rsidR="005A1114" w:rsidRPr="001E3351">
              <w:rPr>
                <w:rFonts w:ascii="Times New Roman" w:eastAsia="Times New Roman" w:hAnsi="Times New Roman" w:cs="Times New Roman"/>
                <w:color w:val="000000"/>
              </w:rPr>
              <w:t>5 шт.): лыжи, палочки лыжные, ботинки лыжные</w:t>
            </w:r>
            <w:r w:rsidR="00DA2987" w:rsidRPr="001E3351">
              <w:rPr>
                <w:rFonts w:ascii="Times New Roman" w:eastAsia="Times New Roman" w:hAnsi="Times New Roman" w:cs="Times New Roman"/>
                <w:color w:val="000000"/>
              </w:rPr>
              <w:t>; шиповки  (3</w:t>
            </w:r>
            <w:r w:rsidRPr="001E3351">
              <w:rPr>
                <w:rFonts w:ascii="Times New Roman" w:eastAsia="Times New Roman" w:hAnsi="Times New Roman" w:cs="Times New Roman"/>
                <w:color w:val="000000"/>
              </w:rPr>
              <w:t xml:space="preserve"> пар</w:t>
            </w:r>
            <w:r w:rsidR="005A1114" w:rsidRPr="001E3351">
              <w:rPr>
                <w:rFonts w:ascii="Times New Roman" w:eastAsia="Times New Roman" w:hAnsi="Times New Roman" w:cs="Times New Roman"/>
                <w:color w:val="000000"/>
              </w:rPr>
              <w:t>ы</w:t>
            </w:r>
            <w:r w:rsidRPr="001E3351">
              <w:rPr>
                <w:rFonts w:ascii="Times New Roman" w:eastAsia="Times New Roman" w:hAnsi="Times New Roman" w:cs="Times New Roman"/>
                <w:color w:val="000000"/>
              </w:rPr>
              <w:t>);</w:t>
            </w:r>
            <w:r w:rsidR="005A1114" w:rsidRPr="001E3351">
              <w:rPr>
                <w:rFonts w:ascii="Times New Roman" w:eastAsia="Times New Roman" w:hAnsi="Times New Roman" w:cs="Times New Roman"/>
                <w:color w:val="000000"/>
              </w:rPr>
              <w:t xml:space="preserve"> мяч гимнастичес</w:t>
            </w:r>
            <w:r w:rsidR="00DA2987" w:rsidRPr="001E3351">
              <w:rPr>
                <w:rFonts w:ascii="Times New Roman" w:eastAsia="Times New Roman" w:hAnsi="Times New Roman" w:cs="Times New Roman"/>
                <w:color w:val="000000"/>
              </w:rPr>
              <w:t>кий (1 шт.); мяч волейбольный (16</w:t>
            </w:r>
            <w:r w:rsidR="005A1114" w:rsidRPr="001E3351">
              <w:rPr>
                <w:rFonts w:ascii="Times New Roman" w:eastAsia="Times New Roman" w:hAnsi="Times New Roman" w:cs="Times New Roman"/>
                <w:color w:val="000000"/>
              </w:rPr>
              <w:t xml:space="preserve"> шт.);</w:t>
            </w:r>
            <w:proofErr w:type="gramEnd"/>
            <w:r w:rsidR="005A1114" w:rsidRPr="001E3351">
              <w:rPr>
                <w:rFonts w:ascii="Times New Roman" w:eastAsia="Times New Roman" w:hAnsi="Times New Roman" w:cs="Times New Roman"/>
                <w:color w:val="000000"/>
              </w:rPr>
              <w:t xml:space="preserve"> мяч футбольный (2</w:t>
            </w:r>
            <w:r w:rsidR="00DA2987" w:rsidRPr="001E3351">
              <w:rPr>
                <w:rFonts w:ascii="Times New Roman" w:eastAsia="Times New Roman" w:hAnsi="Times New Roman" w:cs="Times New Roman"/>
                <w:color w:val="000000"/>
              </w:rPr>
              <w:t xml:space="preserve"> шт.), мяч баскетбольный – 27, сетка в\</w:t>
            </w:r>
            <w:proofErr w:type="spellStart"/>
            <w:r w:rsidR="00DA2987" w:rsidRPr="001E3351">
              <w:rPr>
                <w:rFonts w:ascii="Times New Roman" w:eastAsia="Times New Roman" w:hAnsi="Times New Roman" w:cs="Times New Roman"/>
                <w:color w:val="000000"/>
              </w:rPr>
              <w:t>больн</w:t>
            </w:r>
            <w:proofErr w:type="spellEnd"/>
            <w:r w:rsidR="00DA2987" w:rsidRPr="001E3351">
              <w:rPr>
                <w:rFonts w:ascii="Times New Roman" w:eastAsia="Times New Roman" w:hAnsi="Times New Roman" w:cs="Times New Roman"/>
                <w:color w:val="000000"/>
              </w:rPr>
              <w:t xml:space="preserve">. – 1, турник навесной – 3, мат </w:t>
            </w:r>
            <w:proofErr w:type="spellStart"/>
            <w:r w:rsidR="00DA2987" w:rsidRPr="001E3351">
              <w:rPr>
                <w:rFonts w:ascii="Times New Roman" w:eastAsia="Times New Roman" w:hAnsi="Times New Roman" w:cs="Times New Roman"/>
                <w:color w:val="000000"/>
              </w:rPr>
              <w:t>гимнастич</w:t>
            </w:r>
            <w:proofErr w:type="spellEnd"/>
            <w:r w:rsidR="00DA2987" w:rsidRPr="001E3351">
              <w:rPr>
                <w:rFonts w:ascii="Times New Roman" w:eastAsia="Times New Roman" w:hAnsi="Times New Roman" w:cs="Times New Roman"/>
                <w:color w:val="000000"/>
              </w:rPr>
              <w:t xml:space="preserve">. – 12, бита – 2, батут – 1, </w:t>
            </w:r>
            <w:proofErr w:type="spellStart"/>
            <w:r w:rsidR="00DA2987" w:rsidRPr="001E3351">
              <w:rPr>
                <w:rFonts w:ascii="Times New Roman" w:eastAsia="Times New Roman" w:hAnsi="Times New Roman" w:cs="Times New Roman"/>
                <w:color w:val="000000"/>
              </w:rPr>
              <w:t>волейб</w:t>
            </w:r>
            <w:proofErr w:type="spellEnd"/>
            <w:r w:rsidR="00DA2987" w:rsidRPr="001E3351">
              <w:rPr>
                <w:rFonts w:ascii="Times New Roman" w:eastAsia="Times New Roman" w:hAnsi="Times New Roman" w:cs="Times New Roman"/>
                <w:color w:val="000000"/>
              </w:rPr>
              <w:t xml:space="preserve">., </w:t>
            </w:r>
            <w:proofErr w:type="spellStart"/>
            <w:r w:rsidR="00DA2987" w:rsidRPr="001E3351">
              <w:rPr>
                <w:rFonts w:ascii="Times New Roman" w:eastAsia="Times New Roman" w:hAnsi="Times New Roman" w:cs="Times New Roman"/>
                <w:color w:val="000000"/>
              </w:rPr>
              <w:t>футб</w:t>
            </w:r>
            <w:proofErr w:type="spellEnd"/>
            <w:r w:rsidR="00DA2987" w:rsidRPr="001E3351">
              <w:rPr>
                <w:rFonts w:ascii="Times New Roman" w:eastAsia="Times New Roman" w:hAnsi="Times New Roman" w:cs="Times New Roman"/>
                <w:color w:val="000000"/>
              </w:rPr>
              <w:t xml:space="preserve">., </w:t>
            </w:r>
            <w:proofErr w:type="spellStart"/>
            <w:r w:rsidR="00DA2987" w:rsidRPr="001E3351">
              <w:rPr>
                <w:rFonts w:ascii="Times New Roman" w:eastAsia="Times New Roman" w:hAnsi="Times New Roman" w:cs="Times New Roman"/>
                <w:color w:val="000000"/>
              </w:rPr>
              <w:t>баскетб</w:t>
            </w:r>
            <w:proofErr w:type="spellEnd"/>
            <w:r w:rsidR="00DA2987" w:rsidRPr="001E3351">
              <w:rPr>
                <w:rFonts w:ascii="Times New Roman" w:eastAsia="Times New Roman" w:hAnsi="Times New Roman" w:cs="Times New Roman"/>
                <w:color w:val="000000"/>
              </w:rPr>
              <w:t>. форма – по 6 шт., стойка для прыжков в высоту – 1, пере</w:t>
            </w:r>
            <w:r w:rsidR="00492884">
              <w:rPr>
                <w:rFonts w:ascii="Times New Roman" w:eastAsia="Times New Roman" w:hAnsi="Times New Roman" w:cs="Times New Roman"/>
                <w:color w:val="000000"/>
              </w:rPr>
              <w:t>к</w:t>
            </w:r>
            <w:r w:rsidR="00DA2987" w:rsidRPr="001E3351">
              <w:rPr>
                <w:rFonts w:ascii="Times New Roman" w:eastAsia="Times New Roman" w:hAnsi="Times New Roman" w:cs="Times New Roman"/>
                <w:color w:val="000000"/>
              </w:rPr>
              <w:t>ладина – 1., стол для наст</w:t>
            </w:r>
            <w:proofErr w:type="gramStart"/>
            <w:r w:rsidR="00DA2987" w:rsidRPr="001E3351">
              <w:rPr>
                <w:rFonts w:ascii="Times New Roman" w:eastAsia="Times New Roman" w:hAnsi="Times New Roman" w:cs="Times New Roman"/>
                <w:color w:val="000000"/>
              </w:rPr>
              <w:t>.</w:t>
            </w:r>
            <w:proofErr w:type="gramEnd"/>
            <w:r w:rsidR="00DA2987" w:rsidRPr="001E3351">
              <w:rPr>
                <w:rFonts w:ascii="Times New Roman" w:eastAsia="Times New Roman" w:hAnsi="Times New Roman" w:cs="Times New Roman"/>
                <w:color w:val="000000"/>
              </w:rPr>
              <w:t xml:space="preserve"> </w:t>
            </w:r>
            <w:proofErr w:type="gramStart"/>
            <w:r w:rsidR="00DA2987" w:rsidRPr="001E3351">
              <w:rPr>
                <w:rFonts w:ascii="Times New Roman" w:eastAsia="Times New Roman" w:hAnsi="Times New Roman" w:cs="Times New Roman"/>
                <w:color w:val="000000"/>
              </w:rPr>
              <w:t>т</w:t>
            </w:r>
            <w:proofErr w:type="gramEnd"/>
            <w:r w:rsidR="00DA2987" w:rsidRPr="001E3351">
              <w:rPr>
                <w:rFonts w:ascii="Times New Roman" w:eastAsia="Times New Roman" w:hAnsi="Times New Roman" w:cs="Times New Roman"/>
                <w:color w:val="000000"/>
              </w:rPr>
              <w:t>енниса – 1,</w:t>
            </w:r>
            <w:r w:rsidR="005A1114" w:rsidRPr="001E3351">
              <w:rPr>
                <w:rFonts w:ascii="Times New Roman" w:eastAsia="Times New Roman" w:hAnsi="Times New Roman" w:cs="Times New Roman"/>
                <w:color w:val="000000"/>
              </w:rPr>
              <w:t xml:space="preserve"> канат -1</w:t>
            </w:r>
            <w:r w:rsidRPr="001E3351">
              <w:rPr>
                <w:rFonts w:ascii="Times New Roman" w:eastAsia="Times New Roman" w:hAnsi="Times New Roman" w:cs="Times New Roman"/>
                <w:color w:val="000000"/>
              </w:rPr>
              <w:t>.</w:t>
            </w:r>
          </w:p>
        </w:tc>
        <w:tc>
          <w:tcPr>
            <w:tcW w:w="1428"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1E3351" w:rsidRDefault="00F00362" w:rsidP="00492884">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201</w:t>
            </w:r>
            <w:r w:rsidR="00492884">
              <w:rPr>
                <w:rFonts w:ascii="Times New Roman" w:eastAsia="Times New Roman" w:hAnsi="Times New Roman" w:cs="Times New Roman"/>
                <w:color w:val="000000"/>
              </w:rPr>
              <w:t>9</w:t>
            </w:r>
            <w:r w:rsidR="00A958CF" w:rsidRPr="001E3351">
              <w:rPr>
                <w:rFonts w:ascii="Times New Roman" w:eastAsia="Times New Roman" w:hAnsi="Times New Roman" w:cs="Times New Roman"/>
                <w:color w:val="000000"/>
              </w:rPr>
              <w:t xml:space="preserve"> год</w:t>
            </w:r>
          </w:p>
        </w:tc>
      </w:tr>
      <w:tr w:rsidR="00F00362" w:rsidRPr="001E3351" w:rsidTr="00C45D31">
        <w:tc>
          <w:tcPr>
            <w:tcW w:w="1776"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1E3351" w:rsidRDefault="00A958CF"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Кабинет информатики</w:t>
            </w:r>
          </w:p>
        </w:tc>
        <w:tc>
          <w:tcPr>
            <w:tcW w:w="1161"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1E3351" w:rsidRDefault="00F00362"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1</w:t>
            </w:r>
          </w:p>
        </w:tc>
        <w:tc>
          <w:tcPr>
            <w:tcW w:w="5035"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1E3351" w:rsidRDefault="00533BBA" w:rsidP="00F00362">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Интер</w:t>
            </w:r>
            <w:r w:rsidR="00A958CF" w:rsidRPr="001E3351">
              <w:rPr>
                <w:rFonts w:ascii="Times New Roman" w:eastAsia="Times New Roman" w:hAnsi="Times New Roman" w:cs="Times New Roman"/>
                <w:color w:val="000000"/>
              </w:rPr>
              <w:t>активный комплект</w:t>
            </w:r>
            <w:r w:rsidRPr="001E3351">
              <w:rPr>
                <w:rFonts w:ascii="Times New Roman" w:eastAsia="Times New Roman" w:hAnsi="Times New Roman" w:cs="Times New Roman"/>
                <w:color w:val="000000"/>
              </w:rPr>
              <w:t xml:space="preserve">: </w:t>
            </w:r>
            <w:r w:rsidR="00A958CF" w:rsidRPr="001E3351">
              <w:rPr>
                <w:rFonts w:ascii="Times New Roman" w:eastAsia="Times New Roman" w:hAnsi="Times New Roman" w:cs="Times New Roman"/>
                <w:color w:val="000000"/>
              </w:rPr>
              <w:t>интерактивная доска</w:t>
            </w:r>
            <w:r w:rsidR="00F00362" w:rsidRPr="001E3351">
              <w:rPr>
                <w:rFonts w:ascii="Times New Roman" w:eastAsia="Times New Roman" w:hAnsi="Times New Roman" w:cs="Times New Roman"/>
                <w:color w:val="000000"/>
              </w:rPr>
              <w:t xml:space="preserve"> (1шт.), мультимедийный проектор (1</w:t>
            </w:r>
            <w:r w:rsidR="00A958CF" w:rsidRPr="001E3351">
              <w:rPr>
                <w:rFonts w:ascii="Times New Roman" w:eastAsia="Times New Roman" w:hAnsi="Times New Roman" w:cs="Times New Roman"/>
                <w:color w:val="000000"/>
              </w:rPr>
              <w:t xml:space="preserve"> шт.),</w:t>
            </w:r>
            <w:r w:rsidR="00F00362" w:rsidRPr="001E3351">
              <w:rPr>
                <w:rFonts w:ascii="Times New Roman" w:eastAsia="Times New Roman" w:hAnsi="Times New Roman" w:cs="Times New Roman"/>
                <w:color w:val="000000"/>
              </w:rPr>
              <w:t xml:space="preserve"> компьютер (1</w:t>
            </w:r>
            <w:r w:rsidR="00A958CF" w:rsidRPr="001E3351">
              <w:rPr>
                <w:rFonts w:ascii="Times New Roman" w:eastAsia="Times New Roman" w:hAnsi="Times New Roman" w:cs="Times New Roman"/>
                <w:color w:val="000000"/>
              </w:rPr>
              <w:t xml:space="preserve"> шт.); колонки стерео для </w:t>
            </w:r>
            <w:proofErr w:type="spellStart"/>
            <w:r w:rsidR="00A958CF" w:rsidRPr="001E3351">
              <w:rPr>
                <w:rFonts w:ascii="Times New Roman" w:eastAsia="Times New Roman" w:hAnsi="Times New Roman" w:cs="Times New Roman"/>
                <w:color w:val="000000"/>
              </w:rPr>
              <w:t>интеракт</w:t>
            </w:r>
            <w:r w:rsidR="00F00362" w:rsidRPr="001E3351">
              <w:rPr>
                <w:rFonts w:ascii="Times New Roman" w:eastAsia="Times New Roman" w:hAnsi="Times New Roman" w:cs="Times New Roman"/>
                <w:color w:val="000000"/>
              </w:rPr>
              <w:t>ивной</w:t>
            </w:r>
            <w:proofErr w:type="gramStart"/>
            <w:r w:rsidRPr="001E3351">
              <w:rPr>
                <w:rFonts w:ascii="Times New Roman" w:eastAsia="Times New Roman" w:hAnsi="Times New Roman" w:cs="Times New Roman"/>
                <w:color w:val="000000"/>
              </w:rPr>
              <w:t>.д</w:t>
            </w:r>
            <w:proofErr w:type="gramEnd"/>
            <w:r w:rsidRPr="001E3351">
              <w:rPr>
                <w:rFonts w:ascii="Times New Roman" w:eastAsia="Times New Roman" w:hAnsi="Times New Roman" w:cs="Times New Roman"/>
                <w:color w:val="000000"/>
              </w:rPr>
              <w:t>оски</w:t>
            </w:r>
            <w:proofErr w:type="spellEnd"/>
            <w:r w:rsidRPr="001E3351">
              <w:rPr>
                <w:rFonts w:ascii="Times New Roman" w:eastAsia="Times New Roman" w:hAnsi="Times New Roman" w:cs="Times New Roman"/>
                <w:color w:val="000000"/>
              </w:rPr>
              <w:t>; модем</w:t>
            </w:r>
            <w:r w:rsidR="00F00362" w:rsidRPr="001E3351">
              <w:rPr>
                <w:rFonts w:ascii="Times New Roman" w:eastAsia="Times New Roman" w:hAnsi="Times New Roman" w:cs="Times New Roman"/>
                <w:color w:val="000000"/>
              </w:rPr>
              <w:t xml:space="preserve">; компьютерное оборудование в комплекте (6 </w:t>
            </w:r>
            <w:r w:rsidRPr="001E3351">
              <w:rPr>
                <w:rFonts w:ascii="Times New Roman" w:eastAsia="Times New Roman" w:hAnsi="Times New Roman" w:cs="Times New Roman"/>
                <w:color w:val="000000"/>
              </w:rPr>
              <w:t>шт.)</w:t>
            </w:r>
            <w:r w:rsidR="00F00362" w:rsidRPr="001E3351">
              <w:rPr>
                <w:rFonts w:ascii="Times New Roman" w:eastAsia="Times New Roman" w:hAnsi="Times New Roman" w:cs="Times New Roman"/>
                <w:color w:val="000000"/>
              </w:rPr>
              <w:t>, рабочее место ученика  (6</w:t>
            </w:r>
            <w:r w:rsidR="00A958CF" w:rsidRPr="001E3351">
              <w:rPr>
                <w:rFonts w:ascii="Times New Roman" w:eastAsia="Times New Roman" w:hAnsi="Times New Roman" w:cs="Times New Roman"/>
                <w:color w:val="000000"/>
              </w:rPr>
              <w:t xml:space="preserve"> шт.)</w:t>
            </w:r>
            <w:r w:rsidRPr="001E3351">
              <w:rPr>
                <w:rFonts w:ascii="Times New Roman" w:eastAsia="Times New Roman" w:hAnsi="Times New Roman" w:cs="Times New Roman"/>
                <w:color w:val="000000"/>
              </w:rPr>
              <w:t>, сканер (2), принтер (2</w:t>
            </w:r>
            <w:r w:rsidR="00F00362" w:rsidRPr="001E3351">
              <w:rPr>
                <w:rFonts w:ascii="Times New Roman" w:eastAsia="Times New Roman" w:hAnsi="Times New Roman" w:cs="Times New Roman"/>
                <w:color w:val="000000"/>
              </w:rPr>
              <w:t>), МФУ (1)</w:t>
            </w:r>
            <w:r w:rsidR="00860AC3" w:rsidRPr="001E3351">
              <w:rPr>
                <w:rFonts w:ascii="Times New Roman" w:eastAsia="Times New Roman" w:hAnsi="Times New Roman" w:cs="Times New Roman"/>
                <w:color w:val="000000"/>
              </w:rPr>
              <w:t>, телевизор.</w:t>
            </w:r>
          </w:p>
        </w:tc>
        <w:tc>
          <w:tcPr>
            <w:tcW w:w="1428"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1E3351" w:rsidRDefault="00F00362" w:rsidP="0006269E">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20</w:t>
            </w:r>
            <w:r w:rsidR="0006269E">
              <w:rPr>
                <w:rFonts w:ascii="Times New Roman" w:eastAsia="Times New Roman" w:hAnsi="Times New Roman" w:cs="Times New Roman"/>
                <w:color w:val="000000"/>
              </w:rPr>
              <w:t>21</w:t>
            </w:r>
            <w:r w:rsidR="00A958CF" w:rsidRPr="001E3351">
              <w:rPr>
                <w:rFonts w:ascii="Times New Roman" w:eastAsia="Times New Roman" w:hAnsi="Times New Roman" w:cs="Times New Roman"/>
                <w:color w:val="000000"/>
              </w:rPr>
              <w:t xml:space="preserve"> год</w:t>
            </w:r>
          </w:p>
        </w:tc>
      </w:tr>
      <w:tr w:rsidR="00F00362" w:rsidRPr="001E3351" w:rsidTr="00C45D31">
        <w:tc>
          <w:tcPr>
            <w:tcW w:w="1776"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1E3351" w:rsidRDefault="00A958CF" w:rsidP="00A958CF">
            <w:pPr>
              <w:spacing w:before="180" w:after="180" w:line="270" w:lineRule="atLeast"/>
              <w:rPr>
                <w:rFonts w:ascii="Times New Roman" w:eastAsia="Times New Roman" w:hAnsi="Times New Roman" w:cs="Times New Roman"/>
                <w:highlight w:val="yellow"/>
              </w:rPr>
            </w:pPr>
            <w:r w:rsidRPr="001E3351">
              <w:rPr>
                <w:rFonts w:ascii="Times New Roman" w:eastAsia="Times New Roman" w:hAnsi="Times New Roman" w:cs="Times New Roman"/>
                <w:color w:val="000000"/>
              </w:rPr>
              <w:t>Кабинет физики</w:t>
            </w:r>
          </w:p>
        </w:tc>
        <w:tc>
          <w:tcPr>
            <w:tcW w:w="1161"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1E3351" w:rsidRDefault="00A958CF"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1</w:t>
            </w:r>
          </w:p>
        </w:tc>
        <w:tc>
          <w:tcPr>
            <w:tcW w:w="5035"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8A30B6" w:rsidRPr="001E3351" w:rsidRDefault="008A30B6" w:rsidP="00A958CF">
            <w:pPr>
              <w:spacing w:before="180" w:after="180" w:line="270" w:lineRule="atLeast"/>
              <w:rPr>
                <w:rFonts w:ascii="Times New Roman" w:eastAsia="Times New Roman" w:hAnsi="Times New Roman" w:cs="Times New Roman"/>
                <w:color w:val="000000"/>
              </w:rPr>
            </w:pPr>
            <w:proofErr w:type="spellStart"/>
            <w:r w:rsidRPr="001E3351">
              <w:rPr>
                <w:rFonts w:ascii="Times New Roman" w:hAnsi="Times New Roman" w:cs="Times New Roman"/>
              </w:rPr>
              <w:t>Электрофорная</w:t>
            </w:r>
            <w:proofErr w:type="spellEnd"/>
            <w:r w:rsidRPr="001E3351">
              <w:rPr>
                <w:rFonts w:ascii="Times New Roman" w:hAnsi="Times New Roman" w:cs="Times New Roman"/>
              </w:rPr>
              <w:t xml:space="preserve"> машина, модель паровой и газовой  турбины,</w:t>
            </w:r>
            <w:r w:rsidR="001E3351" w:rsidRPr="001E3351">
              <w:rPr>
                <w:rFonts w:ascii="Times New Roman" w:hAnsi="Times New Roman" w:cs="Times New Roman"/>
              </w:rPr>
              <w:t xml:space="preserve"> </w:t>
            </w:r>
            <w:r w:rsidRPr="001E3351">
              <w:rPr>
                <w:rFonts w:ascii="Times New Roman" w:hAnsi="Times New Roman" w:cs="Times New Roman"/>
              </w:rPr>
              <w:t xml:space="preserve">набор реостатов, видеокассеты и диски, </w:t>
            </w:r>
            <w:proofErr w:type="spellStart"/>
            <w:r w:rsidRPr="001E3351">
              <w:rPr>
                <w:rFonts w:ascii="Times New Roman" w:hAnsi="Times New Roman" w:cs="Times New Roman"/>
              </w:rPr>
              <w:t>микролаборатория</w:t>
            </w:r>
            <w:proofErr w:type="spellEnd"/>
            <w:r w:rsidRPr="001E3351">
              <w:rPr>
                <w:rFonts w:ascii="Times New Roman" w:hAnsi="Times New Roman" w:cs="Times New Roman"/>
              </w:rPr>
              <w:t xml:space="preserve"> «Оптика», набор по электростатике, барометр-анероид, калориметры, амперметр, вольтметр, набор по радиотехнике</w:t>
            </w:r>
            <w:proofErr w:type="gramStart"/>
            <w:r w:rsidRPr="001E3351">
              <w:rPr>
                <w:rFonts w:ascii="Times New Roman" w:hAnsi="Times New Roman" w:cs="Times New Roman"/>
              </w:rPr>
              <w:t xml:space="preserve"> ,</w:t>
            </w:r>
            <w:proofErr w:type="gramEnd"/>
            <w:r w:rsidRPr="001E3351">
              <w:rPr>
                <w:rFonts w:ascii="Times New Roman" w:hAnsi="Times New Roman" w:cs="Times New Roman"/>
              </w:rPr>
              <w:t xml:space="preserve"> видеокамера, столы ученические, кафедра, э\щит, шкафы</w:t>
            </w:r>
            <w:r w:rsidR="001E3351" w:rsidRPr="001E3351">
              <w:rPr>
                <w:rFonts w:ascii="Times New Roman" w:hAnsi="Times New Roman" w:cs="Times New Roman"/>
              </w:rPr>
              <w:t>.</w:t>
            </w:r>
          </w:p>
          <w:p w:rsidR="00A958CF" w:rsidRPr="001E3351" w:rsidRDefault="00A958CF"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 xml:space="preserve">Весы учебные с гирями до 200 </w:t>
            </w:r>
            <w:proofErr w:type="spellStart"/>
            <w:r w:rsidRPr="001E3351">
              <w:rPr>
                <w:rFonts w:ascii="Times New Roman" w:eastAsia="Times New Roman" w:hAnsi="Times New Roman" w:cs="Times New Roman"/>
                <w:color w:val="000000"/>
              </w:rPr>
              <w:t>г</w:t>
            </w:r>
            <w:r w:rsidR="001E3351" w:rsidRPr="001E3351">
              <w:rPr>
                <w:rFonts w:ascii="Times New Roman" w:eastAsia="Times New Roman" w:hAnsi="Times New Roman" w:cs="Times New Roman"/>
                <w:color w:val="000000"/>
              </w:rPr>
              <w:t>р</w:t>
            </w:r>
            <w:proofErr w:type="spellEnd"/>
            <w:r w:rsidR="001E3351" w:rsidRPr="001E3351">
              <w:rPr>
                <w:rFonts w:ascii="Times New Roman" w:eastAsia="Times New Roman" w:hAnsi="Times New Roman" w:cs="Times New Roman"/>
                <w:color w:val="000000"/>
              </w:rPr>
              <w:t xml:space="preserve">; доска школьная -2; </w:t>
            </w:r>
            <w:proofErr w:type="gramStart"/>
            <w:r w:rsidR="001E3351" w:rsidRPr="001E3351">
              <w:rPr>
                <w:rFonts w:ascii="Times New Roman" w:eastAsia="Times New Roman" w:hAnsi="Times New Roman" w:cs="Times New Roman"/>
                <w:color w:val="000000"/>
              </w:rPr>
              <w:t>штатив (5 шт.), динамометр (</w:t>
            </w:r>
            <w:r w:rsidRPr="001E3351">
              <w:rPr>
                <w:rFonts w:ascii="Times New Roman" w:eastAsia="Times New Roman" w:hAnsi="Times New Roman" w:cs="Times New Roman"/>
                <w:color w:val="000000"/>
              </w:rPr>
              <w:t>5 шт.),</w:t>
            </w:r>
            <w:r w:rsidR="001E3351" w:rsidRPr="001E3351">
              <w:rPr>
                <w:rFonts w:ascii="Times New Roman" w:eastAsia="Times New Roman" w:hAnsi="Times New Roman" w:cs="Times New Roman"/>
                <w:color w:val="000000"/>
              </w:rPr>
              <w:t xml:space="preserve"> калориметр (</w:t>
            </w:r>
            <w:r w:rsidRPr="001E3351">
              <w:rPr>
                <w:rFonts w:ascii="Times New Roman" w:eastAsia="Times New Roman" w:hAnsi="Times New Roman" w:cs="Times New Roman"/>
                <w:color w:val="000000"/>
              </w:rPr>
              <w:t>5 шт.), блок питания (учительский) (1 шт.), блок питания (уч</w:t>
            </w:r>
            <w:r w:rsidR="001E3351" w:rsidRPr="001E3351">
              <w:rPr>
                <w:rFonts w:ascii="Times New Roman" w:eastAsia="Times New Roman" w:hAnsi="Times New Roman" w:cs="Times New Roman"/>
                <w:color w:val="000000"/>
              </w:rPr>
              <w:t>енический) (1 шт.), амперметр (5 шт.), вольтметр (5 шт.), реостат (5 шт.), ключ (</w:t>
            </w:r>
            <w:r w:rsidRPr="001E3351">
              <w:rPr>
                <w:rFonts w:ascii="Times New Roman" w:eastAsia="Times New Roman" w:hAnsi="Times New Roman" w:cs="Times New Roman"/>
                <w:color w:val="000000"/>
              </w:rPr>
              <w:t>5 шт.), лампо</w:t>
            </w:r>
            <w:r w:rsidR="001E3351" w:rsidRPr="001E3351">
              <w:rPr>
                <w:rFonts w:ascii="Times New Roman" w:eastAsia="Times New Roman" w:hAnsi="Times New Roman" w:cs="Times New Roman"/>
                <w:color w:val="000000"/>
              </w:rPr>
              <w:t>чка 3,5 Вт (30 шт.), резистор (</w:t>
            </w:r>
            <w:r w:rsidRPr="001E3351">
              <w:rPr>
                <w:rFonts w:ascii="Times New Roman" w:eastAsia="Times New Roman" w:hAnsi="Times New Roman" w:cs="Times New Roman"/>
                <w:color w:val="000000"/>
              </w:rPr>
              <w:t>5 шт.), набор для демонстрации по электростатике (2 шт.), весы чувствительные для опытов по электростатике (3 шт.), прибор для опытов по электроемкости (1шт</w:t>
            </w:r>
            <w:proofErr w:type="gramEnd"/>
            <w:r w:rsidRPr="001E3351">
              <w:rPr>
                <w:rFonts w:ascii="Times New Roman" w:eastAsia="Times New Roman" w:hAnsi="Times New Roman" w:cs="Times New Roman"/>
                <w:color w:val="000000"/>
              </w:rPr>
              <w:t xml:space="preserve">.), </w:t>
            </w:r>
            <w:proofErr w:type="gramStart"/>
            <w:r w:rsidRPr="001E3351">
              <w:rPr>
                <w:rFonts w:ascii="Times New Roman" w:eastAsia="Times New Roman" w:hAnsi="Times New Roman" w:cs="Times New Roman"/>
                <w:color w:val="000000"/>
              </w:rPr>
              <w:t>султан электрический (2 шт.), электроскоп (6 шт.), гальванометры демонстрационные (3 шт.), набор по электростатике (1 шт.), набор демонстрации электрической емкости (1 шт.), конденсаторы (10 шт.), конденсатор переменной емкости (1 шт.), стробоскоп (1 шт.), набор демонстрации волн (1 шт.), стеклянные эбонитовые палочки (15 шт.), держатель оптического стекла (1 шт.), прибор для демонстрации статического электричества (1 шт.), барометр (4 шт.), набор</w:t>
            </w:r>
            <w:r w:rsidR="005A1114" w:rsidRPr="001E3351">
              <w:rPr>
                <w:rFonts w:ascii="Times New Roman" w:eastAsia="Times New Roman" w:hAnsi="Times New Roman" w:cs="Times New Roman"/>
                <w:color w:val="000000"/>
              </w:rPr>
              <w:t xml:space="preserve"> </w:t>
            </w:r>
            <w:r w:rsidRPr="001E3351">
              <w:rPr>
                <w:rFonts w:ascii="Times New Roman" w:eastAsia="Times New Roman" w:hAnsi="Times New Roman" w:cs="Times New Roman"/>
                <w:color w:val="000000"/>
              </w:rPr>
              <w:t>грузов</w:t>
            </w:r>
            <w:proofErr w:type="gramEnd"/>
            <w:r w:rsidRPr="001E3351">
              <w:rPr>
                <w:rFonts w:ascii="Times New Roman" w:eastAsia="Times New Roman" w:hAnsi="Times New Roman" w:cs="Times New Roman"/>
                <w:color w:val="000000"/>
              </w:rPr>
              <w:t xml:space="preserve"> </w:t>
            </w:r>
            <w:proofErr w:type="gramStart"/>
            <w:r w:rsidRPr="001E3351">
              <w:rPr>
                <w:rFonts w:ascii="Times New Roman" w:eastAsia="Times New Roman" w:hAnsi="Times New Roman" w:cs="Times New Roman"/>
                <w:color w:val="000000"/>
              </w:rPr>
              <w:t>для лабораторных работ (15 шт.), гальванометры демонстрационные (7 шт.), модель «Машина постоянного тока» (4 шт.), модель генератора переменного тока (2 шт.), замкнутые проводящие контуры (3 шт.), электрические звонки (2 шт.), трансформатор (неразб</w:t>
            </w:r>
            <w:r w:rsidR="001E3351" w:rsidRPr="001E3351">
              <w:rPr>
                <w:rFonts w:ascii="Times New Roman" w:eastAsia="Times New Roman" w:hAnsi="Times New Roman" w:cs="Times New Roman"/>
                <w:color w:val="000000"/>
              </w:rPr>
              <w:t>орный (2 шт.), разборный (2 шт.</w:t>
            </w:r>
            <w:r w:rsidRPr="001E3351">
              <w:rPr>
                <w:rFonts w:ascii="Times New Roman" w:eastAsia="Times New Roman" w:hAnsi="Times New Roman" w:cs="Times New Roman"/>
                <w:color w:val="000000"/>
              </w:rPr>
              <w:t xml:space="preserve">), </w:t>
            </w:r>
            <w:r w:rsidRPr="001E3351">
              <w:rPr>
                <w:rFonts w:ascii="Times New Roman" w:eastAsia="Times New Roman" w:hAnsi="Times New Roman" w:cs="Times New Roman"/>
                <w:color w:val="000000"/>
              </w:rPr>
              <w:lastRenderedPageBreak/>
              <w:t>электромагнит (2 шт.), конденсаторы, модель для демонстрации линии магнитного поля (5 шт.), дугообразные магниты (5 шт.), модель для демонстрации правила Ленца (1шт.), прибор</w:t>
            </w:r>
            <w:proofErr w:type="gramEnd"/>
            <w:r w:rsidRPr="001E3351">
              <w:rPr>
                <w:rFonts w:ascii="Times New Roman" w:eastAsia="Times New Roman" w:hAnsi="Times New Roman" w:cs="Times New Roman"/>
                <w:color w:val="000000"/>
              </w:rPr>
              <w:t xml:space="preserve"> </w:t>
            </w:r>
            <w:proofErr w:type="gramStart"/>
            <w:r w:rsidRPr="001E3351">
              <w:rPr>
                <w:rFonts w:ascii="Times New Roman" w:eastAsia="Times New Roman" w:hAnsi="Times New Roman" w:cs="Times New Roman"/>
                <w:color w:val="000000"/>
              </w:rPr>
              <w:t>для регистрации электромагнитных волн (2 шт.), манометр учебный (3 шт.), манометр демонстрационный (метал.) (2 шт.), модели ДВС (3 шт.), теплоприемник (1 шт.), модели для дем</w:t>
            </w:r>
            <w:r w:rsidR="001E3351" w:rsidRPr="001E3351">
              <w:rPr>
                <w:rFonts w:ascii="Times New Roman" w:eastAsia="Times New Roman" w:hAnsi="Times New Roman" w:cs="Times New Roman"/>
                <w:color w:val="000000"/>
              </w:rPr>
              <w:t>о</w:t>
            </w:r>
            <w:r w:rsidRPr="001E3351">
              <w:rPr>
                <w:rFonts w:ascii="Times New Roman" w:eastAsia="Times New Roman" w:hAnsi="Times New Roman" w:cs="Times New Roman"/>
                <w:color w:val="000000"/>
              </w:rPr>
              <w:t>нстрации теплового движения (3 шт.), прибор для изучения газовых законов (1 шт.), модели атома для составления молекул (1 шт.), модель газовой турбины, анемометр ручной, полушария, колокол (2 шт.), ванна для демонстрации конвекции, мензурки, колбы, жидкостный манометр</w:t>
            </w:r>
            <w:proofErr w:type="gramEnd"/>
            <w:r w:rsidRPr="001E3351">
              <w:rPr>
                <w:rFonts w:ascii="Times New Roman" w:eastAsia="Times New Roman" w:hAnsi="Times New Roman" w:cs="Times New Roman"/>
                <w:color w:val="000000"/>
              </w:rPr>
              <w:t xml:space="preserve">, </w:t>
            </w:r>
            <w:proofErr w:type="gramStart"/>
            <w:r w:rsidRPr="001E3351">
              <w:rPr>
                <w:rFonts w:ascii="Times New Roman" w:eastAsia="Times New Roman" w:hAnsi="Times New Roman" w:cs="Times New Roman"/>
                <w:color w:val="000000"/>
              </w:rPr>
              <w:t>прибор для определения термического коэффициента меди (5 шт.),  опыты по электричеству и магнетизму (</w:t>
            </w:r>
            <w:proofErr w:type="spellStart"/>
            <w:r w:rsidRPr="001E3351">
              <w:rPr>
                <w:rFonts w:ascii="Times New Roman" w:eastAsia="Times New Roman" w:hAnsi="Times New Roman" w:cs="Times New Roman"/>
                <w:color w:val="000000"/>
              </w:rPr>
              <w:t>электроконструктор</w:t>
            </w:r>
            <w:proofErr w:type="spellEnd"/>
            <w:r w:rsidRPr="001E3351">
              <w:rPr>
                <w:rFonts w:ascii="Times New Roman" w:eastAsia="Times New Roman" w:hAnsi="Times New Roman" w:cs="Times New Roman"/>
                <w:color w:val="000000"/>
              </w:rPr>
              <w:t xml:space="preserve">) (4 шт.), набор полупроводниковых приборов, конденсаторы переменной емкости (30 шт.), катушки (30 шт.), </w:t>
            </w:r>
            <w:proofErr w:type="spellStart"/>
            <w:r w:rsidRPr="001E3351">
              <w:rPr>
                <w:rFonts w:ascii="Times New Roman" w:eastAsia="Times New Roman" w:hAnsi="Times New Roman" w:cs="Times New Roman"/>
                <w:color w:val="000000"/>
              </w:rPr>
              <w:t>термосопротивление</w:t>
            </w:r>
            <w:proofErr w:type="spellEnd"/>
            <w:r w:rsidRPr="001E3351">
              <w:rPr>
                <w:rFonts w:ascii="Times New Roman" w:eastAsia="Times New Roman" w:hAnsi="Times New Roman" w:cs="Times New Roman"/>
                <w:color w:val="000000"/>
              </w:rPr>
              <w:t>, генератор высокочастотный, набор полупроводников (3 шт.), приборы для демонстрации электромагнитных явлений, модели колебательного контура (3 шт.), пистолет баллистический лабораторный (5 шт.), осциллограф (2 шт.), набор по механике (15 шт.), моделилинз (4 шт</w:t>
            </w:r>
            <w:proofErr w:type="gramEnd"/>
            <w:r w:rsidRPr="001E3351">
              <w:rPr>
                <w:rFonts w:ascii="Times New Roman" w:eastAsia="Times New Roman" w:hAnsi="Times New Roman" w:cs="Times New Roman"/>
                <w:color w:val="000000"/>
              </w:rPr>
              <w:t xml:space="preserve">.), </w:t>
            </w:r>
            <w:proofErr w:type="gramStart"/>
            <w:r w:rsidRPr="001E3351">
              <w:rPr>
                <w:rFonts w:ascii="Times New Roman" w:eastAsia="Times New Roman" w:hAnsi="Times New Roman" w:cs="Times New Roman"/>
                <w:color w:val="000000"/>
              </w:rPr>
              <w:t>трубки спектральные (4 шт.), набор по поляризации света (2 шт.), набор оптического стекла (2 шт.), набор линз и зеркал (2 шт.), набор по флуоресценции, свечи, экран (20 шт.), дифракционные решетки (15 шт.), набор «Оптика», учебная литература, портреты.</w:t>
            </w:r>
            <w:proofErr w:type="gramEnd"/>
          </w:p>
        </w:tc>
        <w:tc>
          <w:tcPr>
            <w:tcW w:w="1428"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1E3351" w:rsidRDefault="00A958CF" w:rsidP="0006269E">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lastRenderedPageBreak/>
              <w:t>20</w:t>
            </w:r>
            <w:r w:rsidR="0006269E">
              <w:rPr>
                <w:rFonts w:ascii="Times New Roman" w:eastAsia="Times New Roman" w:hAnsi="Times New Roman" w:cs="Times New Roman"/>
                <w:color w:val="000000"/>
              </w:rPr>
              <w:t>21</w:t>
            </w:r>
            <w:r w:rsidRPr="001E3351">
              <w:rPr>
                <w:rFonts w:ascii="Times New Roman" w:eastAsia="Times New Roman" w:hAnsi="Times New Roman" w:cs="Times New Roman"/>
                <w:color w:val="000000"/>
              </w:rPr>
              <w:t xml:space="preserve"> год</w:t>
            </w:r>
          </w:p>
        </w:tc>
      </w:tr>
      <w:tr w:rsidR="00F00362" w:rsidRPr="001E3351" w:rsidTr="00C45D31">
        <w:tc>
          <w:tcPr>
            <w:tcW w:w="1776"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1E3351" w:rsidRDefault="00A958CF"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lastRenderedPageBreak/>
              <w:t>Кабинет химии</w:t>
            </w:r>
            <w:r w:rsidR="00F00362" w:rsidRPr="001E3351">
              <w:rPr>
                <w:rFonts w:ascii="Times New Roman" w:eastAsia="Times New Roman" w:hAnsi="Times New Roman" w:cs="Times New Roman"/>
                <w:color w:val="000000"/>
              </w:rPr>
              <w:t xml:space="preserve"> и биологии</w:t>
            </w:r>
          </w:p>
        </w:tc>
        <w:tc>
          <w:tcPr>
            <w:tcW w:w="1161"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1E3351" w:rsidRDefault="00A958CF"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1</w:t>
            </w:r>
          </w:p>
        </w:tc>
        <w:tc>
          <w:tcPr>
            <w:tcW w:w="5035"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492884" w:rsidRDefault="005A1114" w:rsidP="00492884">
            <w:pPr>
              <w:spacing w:after="0" w:line="270" w:lineRule="atLeast"/>
              <w:rPr>
                <w:rFonts w:ascii="Times New Roman" w:hAnsi="Times New Roman" w:cs="Times New Roman"/>
              </w:rPr>
            </w:pPr>
            <w:r w:rsidRPr="001E3351">
              <w:rPr>
                <w:rFonts w:ascii="Times New Roman" w:hAnsi="Times New Roman" w:cs="Times New Roman"/>
              </w:rPr>
              <w:t>М</w:t>
            </w:r>
            <w:r w:rsidR="008A30B6" w:rsidRPr="001E3351">
              <w:rPr>
                <w:rFonts w:ascii="Times New Roman" w:hAnsi="Times New Roman" w:cs="Times New Roman"/>
              </w:rPr>
              <w:t xml:space="preserve">ини-кабинет биологии с компьютером, </w:t>
            </w:r>
            <w:r w:rsidR="00492884">
              <w:rPr>
                <w:rFonts w:ascii="Times New Roman" w:hAnsi="Times New Roman" w:cs="Times New Roman"/>
              </w:rPr>
              <w:t xml:space="preserve">интерактивной доской, </w:t>
            </w:r>
            <w:proofErr w:type="spellStart"/>
            <w:r w:rsidR="00492884">
              <w:rPr>
                <w:rFonts w:ascii="Times New Roman" w:hAnsi="Times New Roman" w:cs="Times New Roman"/>
              </w:rPr>
              <w:t>медиапроектором</w:t>
            </w:r>
            <w:proofErr w:type="spellEnd"/>
            <w:r w:rsidR="00492884">
              <w:rPr>
                <w:rFonts w:ascii="Times New Roman" w:hAnsi="Times New Roman" w:cs="Times New Roman"/>
              </w:rPr>
              <w:t>;</w:t>
            </w:r>
          </w:p>
          <w:p w:rsidR="00A958CF" w:rsidRPr="00492884" w:rsidRDefault="008A30B6" w:rsidP="00492884">
            <w:pPr>
              <w:spacing w:after="0" w:line="270" w:lineRule="atLeast"/>
              <w:rPr>
                <w:rFonts w:ascii="Times New Roman" w:hAnsi="Times New Roman" w:cs="Times New Roman"/>
              </w:rPr>
            </w:pPr>
            <w:proofErr w:type="gramStart"/>
            <w:r w:rsidRPr="001E3351">
              <w:rPr>
                <w:rFonts w:ascii="Times New Roman" w:hAnsi="Times New Roman" w:cs="Times New Roman"/>
              </w:rPr>
              <w:t>хим. реактивы, посуда, препараты, муляжи, плакаты, микроскопы «Юннат», наборы для</w:t>
            </w:r>
            <w:r w:rsidR="002D227B" w:rsidRPr="001E3351">
              <w:rPr>
                <w:rFonts w:ascii="Times New Roman" w:hAnsi="Times New Roman" w:cs="Times New Roman"/>
              </w:rPr>
              <w:t xml:space="preserve"> проведения опытов по химии, ске</w:t>
            </w:r>
            <w:r w:rsidRPr="001E3351">
              <w:rPr>
                <w:rFonts w:ascii="Times New Roman" w:hAnsi="Times New Roman" w:cs="Times New Roman"/>
              </w:rPr>
              <w:t>лет, ученическая мебель, сейф, шкафы</w:t>
            </w:r>
            <w:r w:rsidR="005A1114" w:rsidRPr="001E3351">
              <w:rPr>
                <w:rFonts w:ascii="Times New Roman" w:hAnsi="Times New Roman" w:cs="Times New Roman"/>
              </w:rPr>
              <w:t>.</w:t>
            </w:r>
            <w:proofErr w:type="gramEnd"/>
            <w:r w:rsidR="005A1114" w:rsidRPr="001E3351">
              <w:rPr>
                <w:rFonts w:ascii="Times New Roman" w:hAnsi="Times New Roman" w:cs="Times New Roman"/>
              </w:rPr>
              <w:t xml:space="preserve"> </w:t>
            </w:r>
            <w:r w:rsidR="002D227B" w:rsidRPr="001E3351">
              <w:rPr>
                <w:rFonts w:ascii="Times New Roman" w:hAnsi="Times New Roman" w:cs="Times New Roman"/>
              </w:rPr>
              <w:t xml:space="preserve"> </w:t>
            </w:r>
            <w:r w:rsidR="00A958CF" w:rsidRPr="001E3351">
              <w:rPr>
                <w:rFonts w:ascii="Times New Roman" w:eastAsia="Times New Roman" w:hAnsi="Times New Roman" w:cs="Times New Roman"/>
                <w:color w:val="000000"/>
              </w:rPr>
              <w:t xml:space="preserve">Набор №5,6-«Органические вещества» (2 шт.); набор №11»Соли для демонстрации опытов»; спиртовка с </w:t>
            </w:r>
            <w:proofErr w:type="spellStart"/>
            <w:r w:rsidR="00A958CF" w:rsidRPr="001E3351">
              <w:rPr>
                <w:rFonts w:ascii="Times New Roman" w:eastAsia="Times New Roman" w:hAnsi="Times New Roman" w:cs="Times New Roman"/>
                <w:color w:val="000000"/>
              </w:rPr>
              <w:t>метал</w:t>
            </w:r>
            <w:proofErr w:type="gramStart"/>
            <w:r w:rsidR="00A958CF" w:rsidRPr="001E3351">
              <w:rPr>
                <w:rFonts w:ascii="Times New Roman" w:eastAsia="Times New Roman" w:hAnsi="Times New Roman" w:cs="Times New Roman"/>
                <w:color w:val="000000"/>
              </w:rPr>
              <w:t>.о</w:t>
            </w:r>
            <w:proofErr w:type="gramEnd"/>
            <w:r w:rsidR="00A958CF" w:rsidRPr="001E3351">
              <w:rPr>
                <w:rFonts w:ascii="Times New Roman" w:eastAsia="Times New Roman" w:hAnsi="Times New Roman" w:cs="Times New Roman"/>
                <w:color w:val="000000"/>
              </w:rPr>
              <w:t>правой</w:t>
            </w:r>
            <w:proofErr w:type="spellEnd"/>
            <w:r w:rsidR="00A958CF" w:rsidRPr="001E3351">
              <w:rPr>
                <w:rFonts w:ascii="Times New Roman" w:eastAsia="Times New Roman" w:hAnsi="Times New Roman" w:cs="Times New Roman"/>
                <w:color w:val="000000"/>
              </w:rPr>
              <w:t xml:space="preserve"> (15 шт.); таблица: </w:t>
            </w:r>
            <w:proofErr w:type="gramStart"/>
            <w:r w:rsidR="00A958CF" w:rsidRPr="001E3351">
              <w:rPr>
                <w:rFonts w:ascii="Times New Roman" w:eastAsia="Times New Roman" w:hAnsi="Times New Roman" w:cs="Times New Roman"/>
                <w:color w:val="000000"/>
              </w:rPr>
              <w:t>«Электрический ряд напряжений», «Химические реакции (спектр), «Строение вещества» (спектр), «Белки и нуклеиновые кислоты» (спектр); весы электронные учебные-1; Набор атомов для составления моделей молекул; Датчик: проводимости, температуры; Компьютерный измерительный блок, компьютер; стол демонстрационный для кабинета  химии; шкаф вытяжной для лабораторных работ по химии.</w:t>
            </w:r>
            <w:proofErr w:type="gramEnd"/>
          </w:p>
          <w:p w:rsidR="00DA2987" w:rsidRPr="001E3351" w:rsidRDefault="00DA2987" w:rsidP="00DA2987">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 xml:space="preserve">Комплекты влажных препаратов; карточек «Генетика человека»; карточек «Круговорот биогенных элементов»; карточек «Деление клетки. Митоз и мейоз»; карточек – 10. Комплект муляжей – </w:t>
            </w:r>
            <w:r w:rsidRPr="001E3351">
              <w:rPr>
                <w:rFonts w:ascii="Times New Roman" w:eastAsia="Times New Roman" w:hAnsi="Times New Roman" w:cs="Times New Roman"/>
                <w:color w:val="000000"/>
              </w:rPr>
              <w:lastRenderedPageBreak/>
              <w:t>3.</w:t>
            </w:r>
            <w:r w:rsidRPr="001E3351">
              <w:rPr>
                <w:rFonts w:ascii="Times New Roman" w:eastAsia="Times New Roman" w:hAnsi="Times New Roman" w:cs="Times New Roman"/>
              </w:rPr>
              <w:t xml:space="preserve"> </w:t>
            </w:r>
            <w:r w:rsidRPr="001E3351">
              <w:rPr>
                <w:rFonts w:ascii="Times New Roman" w:eastAsia="Times New Roman" w:hAnsi="Times New Roman" w:cs="Times New Roman"/>
                <w:color w:val="000000"/>
              </w:rPr>
              <w:t xml:space="preserve">Комплект: Портретов ученых-биологов; Приборов, посуды и принадлежностей для </w:t>
            </w:r>
            <w:proofErr w:type="spellStart"/>
            <w:r w:rsidRPr="001E3351">
              <w:rPr>
                <w:rFonts w:ascii="Times New Roman" w:eastAsia="Times New Roman" w:hAnsi="Times New Roman" w:cs="Times New Roman"/>
                <w:color w:val="000000"/>
              </w:rPr>
              <w:t>микросканирования</w:t>
            </w:r>
            <w:proofErr w:type="spellEnd"/>
            <w:r w:rsidRPr="001E3351">
              <w:rPr>
                <w:rFonts w:ascii="Times New Roman" w:eastAsia="Times New Roman" w:hAnsi="Times New Roman" w:cs="Times New Roman"/>
                <w:color w:val="000000"/>
              </w:rPr>
              <w:t>; Скелетов позвоночных животных. Комплект таблиц – 5.</w:t>
            </w:r>
            <w:r w:rsidRPr="001E3351">
              <w:rPr>
                <w:rFonts w:ascii="Times New Roman" w:eastAsia="Times New Roman" w:hAnsi="Times New Roman" w:cs="Times New Roman"/>
              </w:rPr>
              <w:t xml:space="preserve"> </w:t>
            </w:r>
            <w:r w:rsidRPr="001E3351">
              <w:rPr>
                <w:rFonts w:ascii="Times New Roman" w:eastAsia="Times New Roman" w:hAnsi="Times New Roman" w:cs="Times New Roman"/>
                <w:color w:val="000000"/>
              </w:rPr>
              <w:t>«Кости черепа человека, смонтированные на одной подставке».</w:t>
            </w:r>
            <w:r w:rsidRPr="001E3351">
              <w:rPr>
                <w:rFonts w:ascii="Times New Roman" w:eastAsia="Times New Roman" w:hAnsi="Times New Roman" w:cs="Times New Roman"/>
              </w:rPr>
              <w:t xml:space="preserve"> </w:t>
            </w:r>
            <w:r w:rsidRPr="001E3351">
              <w:rPr>
                <w:rFonts w:ascii="Times New Roman" w:eastAsia="Times New Roman" w:hAnsi="Times New Roman" w:cs="Times New Roman"/>
                <w:color w:val="000000"/>
              </w:rPr>
              <w:t>Набор моделей – 7. Набор: Палеонтологических находок «Происхождение человека»; «Анатомия и физиология»; Ботаника; Зоология; Общая биология; Учебно-познавательной литературы.</w:t>
            </w:r>
          </w:p>
          <w:p w:rsidR="00DA2987" w:rsidRPr="001E3351" w:rsidRDefault="00DA2987" w:rsidP="00DA2987">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Наглядное пособие: Набор муляжей «Овощи»; «Фрукты». Ноутбук</w:t>
            </w:r>
            <w:proofErr w:type="gramStart"/>
            <w:r w:rsidRPr="001E3351">
              <w:rPr>
                <w:rFonts w:ascii="Times New Roman" w:eastAsia="Times New Roman" w:hAnsi="Times New Roman" w:cs="Times New Roman"/>
                <w:color w:val="000000"/>
              </w:rPr>
              <w:t xml:space="preserve"> .</w:t>
            </w:r>
            <w:proofErr w:type="gramEnd"/>
            <w:r w:rsidRPr="001E3351">
              <w:rPr>
                <w:rFonts w:ascii="Times New Roman" w:eastAsia="Times New Roman" w:hAnsi="Times New Roman" w:cs="Times New Roman"/>
                <w:color w:val="000000"/>
              </w:rPr>
              <w:t xml:space="preserve"> Пособие на СД(ДVД) – «Анатомия, физиология, гигиена 8-9 </w:t>
            </w:r>
            <w:proofErr w:type="spellStart"/>
            <w:r w:rsidRPr="001E3351">
              <w:rPr>
                <w:rFonts w:ascii="Times New Roman" w:eastAsia="Times New Roman" w:hAnsi="Times New Roman" w:cs="Times New Roman"/>
                <w:color w:val="000000"/>
              </w:rPr>
              <w:t>кл</w:t>
            </w:r>
            <w:proofErr w:type="spellEnd"/>
            <w:r w:rsidRPr="001E3351">
              <w:rPr>
                <w:rFonts w:ascii="Times New Roman" w:eastAsia="Times New Roman" w:hAnsi="Times New Roman" w:cs="Times New Roman"/>
                <w:color w:val="000000"/>
              </w:rPr>
              <w:t xml:space="preserve">.»; «Зоология 7-8 </w:t>
            </w:r>
            <w:proofErr w:type="spellStart"/>
            <w:r w:rsidRPr="001E3351">
              <w:rPr>
                <w:rFonts w:ascii="Times New Roman" w:eastAsia="Times New Roman" w:hAnsi="Times New Roman" w:cs="Times New Roman"/>
                <w:color w:val="000000"/>
              </w:rPr>
              <w:t>кл</w:t>
            </w:r>
            <w:proofErr w:type="spellEnd"/>
            <w:r w:rsidRPr="001E3351">
              <w:rPr>
                <w:rFonts w:ascii="Times New Roman" w:eastAsia="Times New Roman" w:hAnsi="Times New Roman" w:cs="Times New Roman"/>
                <w:color w:val="000000"/>
              </w:rPr>
              <w:t xml:space="preserve">.». Пособие ДVД- фильм «Биология человека». Прибор по биологии – </w:t>
            </w:r>
            <w:proofErr w:type="spellStart"/>
            <w:r w:rsidRPr="001E3351">
              <w:rPr>
                <w:rFonts w:ascii="Times New Roman" w:eastAsia="Times New Roman" w:hAnsi="Times New Roman" w:cs="Times New Roman"/>
                <w:color w:val="000000"/>
              </w:rPr>
              <w:t>Видеоокуляр</w:t>
            </w:r>
            <w:proofErr w:type="spellEnd"/>
            <w:r w:rsidRPr="001E3351">
              <w:rPr>
                <w:rFonts w:ascii="Times New Roman" w:eastAsia="Times New Roman" w:hAnsi="Times New Roman" w:cs="Times New Roman"/>
                <w:color w:val="000000"/>
              </w:rPr>
              <w:t xml:space="preserve"> с программным обеспечением к микроскопу, микроскоп. Скелет человека разборный. Таблица -15. Торс человека (разборная модель).</w:t>
            </w:r>
          </w:p>
          <w:p w:rsidR="00DA2987" w:rsidRPr="001E3351" w:rsidRDefault="00DA2987" w:rsidP="00DA2987">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Комплект школьной мебели</w:t>
            </w:r>
          </w:p>
        </w:tc>
        <w:tc>
          <w:tcPr>
            <w:tcW w:w="1428"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A958CF" w:rsidRPr="001E3351" w:rsidRDefault="005A1114" w:rsidP="0006269E">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lastRenderedPageBreak/>
              <w:t>20</w:t>
            </w:r>
            <w:r w:rsidR="0006269E">
              <w:rPr>
                <w:rFonts w:ascii="Times New Roman" w:eastAsia="Times New Roman" w:hAnsi="Times New Roman" w:cs="Times New Roman"/>
                <w:color w:val="000000"/>
              </w:rPr>
              <w:t>20</w:t>
            </w:r>
            <w:r w:rsidR="00A958CF" w:rsidRPr="001E3351">
              <w:rPr>
                <w:rFonts w:ascii="Times New Roman" w:eastAsia="Times New Roman" w:hAnsi="Times New Roman" w:cs="Times New Roman"/>
                <w:color w:val="000000"/>
              </w:rPr>
              <w:t xml:space="preserve"> год</w:t>
            </w:r>
          </w:p>
        </w:tc>
      </w:tr>
      <w:tr w:rsidR="00C45D31" w:rsidRPr="001E3351" w:rsidTr="00C45D31">
        <w:tc>
          <w:tcPr>
            <w:tcW w:w="1776"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lastRenderedPageBreak/>
              <w:t>Кабинет начальных классов</w:t>
            </w:r>
          </w:p>
        </w:tc>
        <w:tc>
          <w:tcPr>
            <w:tcW w:w="1161"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2</w:t>
            </w:r>
          </w:p>
        </w:tc>
        <w:tc>
          <w:tcPr>
            <w:tcW w:w="5035"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934324">
            <w:pPr>
              <w:spacing w:after="0"/>
              <w:rPr>
                <w:rFonts w:ascii="Times New Roman" w:hAnsi="Times New Roman" w:cs="Times New Roman"/>
              </w:rPr>
            </w:pPr>
            <w:r w:rsidRPr="001E3351">
              <w:rPr>
                <w:rFonts w:ascii="Times New Roman" w:eastAsia="Times New Roman" w:hAnsi="Times New Roman" w:cs="Times New Roman"/>
                <w:color w:val="000000"/>
              </w:rPr>
              <w:t>Таблицы по русскому языку, компьютер, мультимеди</w:t>
            </w:r>
            <w:proofErr w:type="gramStart"/>
            <w:r w:rsidRPr="001E3351">
              <w:rPr>
                <w:rFonts w:ascii="Times New Roman" w:eastAsia="Times New Roman" w:hAnsi="Times New Roman" w:cs="Times New Roman"/>
                <w:color w:val="000000"/>
              </w:rPr>
              <w:t>а-</w:t>
            </w:r>
            <w:proofErr w:type="gramEnd"/>
            <w:r w:rsidRPr="001E3351">
              <w:rPr>
                <w:rFonts w:ascii="Times New Roman" w:eastAsia="Times New Roman" w:hAnsi="Times New Roman" w:cs="Times New Roman"/>
                <w:color w:val="000000"/>
              </w:rPr>
              <w:t xml:space="preserve"> проектор, интерактивная доска, ноутбук (1),</w:t>
            </w:r>
            <w:proofErr w:type="spellStart"/>
            <w:r w:rsidRPr="001E3351">
              <w:rPr>
                <w:rFonts w:ascii="Times New Roman" w:eastAsia="Times New Roman" w:hAnsi="Times New Roman" w:cs="Times New Roman"/>
                <w:color w:val="000000"/>
              </w:rPr>
              <w:t>нетбук</w:t>
            </w:r>
            <w:proofErr w:type="spellEnd"/>
            <w:r w:rsidRPr="001E3351">
              <w:rPr>
                <w:rFonts w:ascii="Times New Roman" w:eastAsia="Times New Roman" w:hAnsi="Times New Roman" w:cs="Times New Roman"/>
                <w:color w:val="000000"/>
              </w:rPr>
              <w:t xml:space="preserve"> (7), принтер, счеты настенные,</w:t>
            </w:r>
            <w:r w:rsidR="00DA2987" w:rsidRPr="001E3351">
              <w:rPr>
                <w:rFonts w:ascii="Times New Roman" w:eastAsia="Times New Roman" w:hAnsi="Times New Roman" w:cs="Times New Roman"/>
                <w:color w:val="000000"/>
              </w:rPr>
              <w:t xml:space="preserve"> </w:t>
            </w:r>
            <w:r w:rsidRPr="001E3351">
              <w:rPr>
                <w:rFonts w:ascii="Times New Roman" w:eastAsia="Times New Roman" w:hAnsi="Times New Roman" w:cs="Times New Roman"/>
                <w:color w:val="000000"/>
              </w:rPr>
              <w:t>шахматы обычные лакированные в комплекте с доской  (2 шт.), комплект цифр, букв</w:t>
            </w:r>
            <w:r w:rsidR="0006269E">
              <w:rPr>
                <w:rFonts w:ascii="Times New Roman" w:eastAsia="Times New Roman" w:hAnsi="Times New Roman" w:cs="Times New Roman"/>
                <w:color w:val="000000"/>
              </w:rPr>
              <w:t>, знаков с магнитным креплением, одноместные и двухместные регулируемые парты.</w:t>
            </w:r>
          </w:p>
        </w:tc>
        <w:tc>
          <w:tcPr>
            <w:tcW w:w="1428"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06269E">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20</w:t>
            </w:r>
            <w:r w:rsidR="0006269E">
              <w:rPr>
                <w:rFonts w:ascii="Times New Roman" w:eastAsia="Times New Roman" w:hAnsi="Times New Roman" w:cs="Times New Roman"/>
                <w:color w:val="000000"/>
              </w:rPr>
              <w:t>21</w:t>
            </w:r>
            <w:r w:rsidRPr="001E3351">
              <w:rPr>
                <w:rFonts w:ascii="Times New Roman" w:eastAsia="Times New Roman" w:hAnsi="Times New Roman" w:cs="Times New Roman"/>
                <w:color w:val="000000"/>
              </w:rPr>
              <w:t xml:space="preserve"> год</w:t>
            </w:r>
          </w:p>
        </w:tc>
      </w:tr>
      <w:tr w:rsidR="00C45D31" w:rsidRPr="001E3351" w:rsidTr="00C45D31">
        <w:tc>
          <w:tcPr>
            <w:tcW w:w="1776"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Кабинет русского языка и литературы</w:t>
            </w:r>
          </w:p>
        </w:tc>
        <w:tc>
          <w:tcPr>
            <w:tcW w:w="1161"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2</w:t>
            </w:r>
          </w:p>
        </w:tc>
        <w:tc>
          <w:tcPr>
            <w:tcW w:w="5035"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5A1114" w:rsidP="00934324">
            <w:pPr>
              <w:spacing w:after="0"/>
              <w:rPr>
                <w:rFonts w:ascii="Times New Roman" w:hAnsi="Times New Roman" w:cs="Times New Roman"/>
              </w:rPr>
            </w:pPr>
            <w:proofErr w:type="gramStart"/>
            <w:r w:rsidRPr="001E3351">
              <w:rPr>
                <w:rFonts w:ascii="Times New Roman" w:eastAsia="Times New Roman" w:hAnsi="Times New Roman" w:cs="Times New Roman"/>
                <w:color w:val="000000"/>
              </w:rPr>
              <w:t xml:space="preserve">Мультимедийный проектор, настенный экран, монитор, системный блок, доска </w:t>
            </w:r>
            <w:proofErr w:type="spellStart"/>
            <w:r w:rsidRPr="001E3351">
              <w:rPr>
                <w:rFonts w:ascii="Times New Roman" w:eastAsia="Times New Roman" w:hAnsi="Times New Roman" w:cs="Times New Roman"/>
                <w:color w:val="000000"/>
              </w:rPr>
              <w:t>немеловая</w:t>
            </w:r>
            <w:proofErr w:type="spellEnd"/>
            <w:r w:rsidRPr="001E3351">
              <w:rPr>
                <w:rFonts w:ascii="Times New Roman" w:eastAsia="Times New Roman" w:hAnsi="Times New Roman" w:cs="Times New Roman"/>
                <w:color w:val="000000"/>
              </w:rPr>
              <w:t>, доска меловая (2), конторка Базарного,</w:t>
            </w:r>
            <w:r w:rsidR="00492884">
              <w:rPr>
                <w:rFonts w:ascii="Times New Roman" w:eastAsia="Times New Roman" w:hAnsi="Times New Roman" w:cs="Times New Roman"/>
                <w:color w:val="000000"/>
              </w:rPr>
              <w:t xml:space="preserve"> </w:t>
            </w:r>
            <w:r w:rsidRPr="001E3351">
              <w:rPr>
                <w:rFonts w:ascii="Times New Roman" w:eastAsia="Times New Roman" w:hAnsi="Times New Roman" w:cs="Times New Roman"/>
                <w:color w:val="000000"/>
              </w:rPr>
              <w:t>учебно-наглядные пособия, учебная литература</w:t>
            </w:r>
            <w:r w:rsidR="0006269E">
              <w:rPr>
                <w:rFonts w:ascii="Times New Roman" w:eastAsia="Times New Roman" w:hAnsi="Times New Roman" w:cs="Times New Roman"/>
                <w:color w:val="000000"/>
              </w:rPr>
              <w:t>.</w:t>
            </w:r>
            <w:proofErr w:type="gramEnd"/>
          </w:p>
        </w:tc>
        <w:tc>
          <w:tcPr>
            <w:tcW w:w="1428"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06269E">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20</w:t>
            </w:r>
            <w:r w:rsidR="0006269E">
              <w:rPr>
                <w:rFonts w:ascii="Times New Roman" w:eastAsia="Times New Roman" w:hAnsi="Times New Roman" w:cs="Times New Roman"/>
                <w:color w:val="000000"/>
              </w:rPr>
              <w:t>21</w:t>
            </w:r>
            <w:r w:rsidRPr="001E3351">
              <w:rPr>
                <w:rFonts w:ascii="Times New Roman" w:eastAsia="Times New Roman" w:hAnsi="Times New Roman" w:cs="Times New Roman"/>
                <w:color w:val="000000"/>
              </w:rPr>
              <w:t xml:space="preserve"> год</w:t>
            </w:r>
          </w:p>
        </w:tc>
      </w:tr>
      <w:tr w:rsidR="00C45D31" w:rsidRPr="001E3351" w:rsidTr="00C45D31">
        <w:tc>
          <w:tcPr>
            <w:tcW w:w="1776"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Кабинет истории</w:t>
            </w:r>
          </w:p>
        </w:tc>
        <w:tc>
          <w:tcPr>
            <w:tcW w:w="1161"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1</w:t>
            </w:r>
          </w:p>
        </w:tc>
        <w:tc>
          <w:tcPr>
            <w:tcW w:w="5035"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5A1114" w:rsidP="00934324">
            <w:pPr>
              <w:spacing w:after="0"/>
              <w:rPr>
                <w:rFonts w:ascii="Times New Roman" w:hAnsi="Times New Roman" w:cs="Times New Roman"/>
              </w:rPr>
            </w:pPr>
            <w:proofErr w:type="gramStart"/>
            <w:r w:rsidRPr="001E3351">
              <w:rPr>
                <w:rFonts w:ascii="Times New Roman" w:eastAsia="Times New Roman" w:hAnsi="Times New Roman" w:cs="Times New Roman"/>
                <w:color w:val="000000"/>
              </w:rPr>
              <w:t>Монитор, системный блок, мультимедиа проектор, интерактивная доска, учебно-наглядные пособия, учебная литература, исторические карты, атласы.</w:t>
            </w:r>
            <w:proofErr w:type="gramEnd"/>
          </w:p>
        </w:tc>
        <w:tc>
          <w:tcPr>
            <w:tcW w:w="1428"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06269E">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20</w:t>
            </w:r>
            <w:r w:rsidR="0006269E">
              <w:rPr>
                <w:rFonts w:ascii="Times New Roman" w:eastAsia="Times New Roman" w:hAnsi="Times New Roman" w:cs="Times New Roman"/>
                <w:color w:val="000000"/>
              </w:rPr>
              <w:t>21</w:t>
            </w:r>
            <w:r w:rsidRPr="001E3351">
              <w:rPr>
                <w:rFonts w:ascii="Times New Roman" w:eastAsia="Times New Roman" w:hAnsi="Times New Roman" w:cs="Times New Roman"/>
                <w:color w:val="000000"/>
              </w:rPr>
              <w:t xml:space="preserve"> год</w:t>
            </w:r>
          </w:p>
        </w:tc>
      </w:tr>
      <w:tr w:rsidR="00C45D31" w:rsidRPr="001E3351" w:rsidTr="00C45D31">
        <w:tc>
          <w:tcPr>
            <w:tcW w:w="1776"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Кабинет математики</w:t>
            </w:r>
          </w:p>
        </w:tc>
        <w:tc>
          <w:tcPr>
            <w:tcW w:w="1161"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1</w:t>
            </w:r>
          </w:p>
        </w:tc>
        <w:tc>
          <w:tcPr>
            <w:tcW w:w="5035"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06269E" w:rsidP="00934324">
            <w:pPr>
              <w:spacing w:after="0"/>
              <w:rPr>
                <w:rFonts w:ascii="Times New Roman" w:hAnsi="Times New Roman" w:cs="Times New Roman"/>
              </w:rPr>
            </w:pPr>
            <w:r>
              <w:rPr>
                <w:rFonts w:ascii="Times New Roman" w:eastAsia="Times New Roman" w:hAnsi="Times New Roman" w:cs="Times New Roman"/>
                <w:color w:val="000000"/>
              </w:rPr>
              <w:t>У</w:t>
            </w:r>
            <w:r w:rsidR="00C45D31" w:rsidRPr="001E3351">
              <w:rPr>
                <w:rFonts w:ascii="Times New Roman" w:eastAsia="Times New Roman" w:hAnsi="Times New Roman" w:cs="Times New Roman"/>
                <w:color w:val="000000"/>
              </w:rPr>
              <w:t>чебно-наглядные пособия, учебная литература, набор инструментов</w:t>
            </w:r>
          </w:p>
        </w:tc>
        <w:tc>
          <w:tcPr>
            <w:tcW w:w="1428"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06269E">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201</w:t>
            </w:r>
            <w:r w:rsidR="0006269E">
              <w:rPr>
                <w:rFonts w:ascii="Times New Roman" w:eastAsia="Times New Roman" w:hAnsi="Times New Roman" w:cs="Times New Roman"/>
                <w:color w:val="000000"/>
              </w:rPr>
              <w:t>8</w:t>
            </w:r>
            <w:r w:rsidRPr="001E3351">
              <w:rPr>
                <w:rFonts w:ascii="Times New Roman" w:eastAsia="Times New Roman" w:hAnsi="Times New Roman" w:cs="Times New Roman"/>
                <w:color w:val="000000"/>
              </w:rPr>
              <w:t xml:space="preserve"> год</w:t>
            </w:r>
          </w:p>
        </w:tc>
      </w:tr>
      <w:tr w:rsidR="00C45D31" w:rsidRPr="001E3351" w:rsidTr="00C45D31">
        <w:tc>
          <w:tcPr>
            <w:tcW w:w="1776"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Библиотека</w:t>
            </w:r>
          </w:p>
        </w:tc>
        <w:tc>
          <w:tcPr>
            <w:tcW w:w="1161"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1</w:t>
            </w:r>
          </w:p>
        </w:tc>
        <w:tc>
          <w:tcPr>
            <w:tcW w:w="5035"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934324">
            <w:pPr>
              <w:spacing w:after="0"/>
              <w:rPr>
                <w:rFonts w:ascii="Times New Roman" w:hAnsi="Times New Roman" w:cs="Times New Roman"/>
              </w:rPr>
            </w:pPr>
            <w:r w:rsidRPr="001E3351">
              <w:rPr>
                <w:rFonts w:ascii="Times New Roman" w:eastAsia="Times New Roman" w:hAnsi="Times New Roman" w:cs="Times New Roman"/>
                <w:color w:val="000000"/>
              </w:rPr>
              <w:t>Рабочее место библиотекаря, стеллажи – 5, стол – 2, шкаф для картотеки – 1, учебная литература, справочники, художественная литература.</w:t>
            </w:r>
          </w:p>
        </w:tc>
        <w:tc>
          <w:tcPr>
            <w:tcW w:w="1428"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06269E">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20</w:t>
            </w:r>
            <w:r w:rsidR="0006269E">
              <w:rPr>
                <w:rFonts w:ascii="Times New Roman" w:eastAsia="Times New Roman" w:hAnsi="Times New Roman" w:cs="Times New Roman"/>
                <w:color w:val="000000"/>
              </w:rPr>
              <w:t>21</w:t>
            </w:r>
            <w:r w:rsidRPr="001E3351">
              <w:rPr>
                <w:rFonts w:ascii="Times New Roman" w:eastAsia="Times New Roman" w:hAnsi="Times New Roman" w:cs="Times New Roman"/>
                <w:color w:val="000000"/>
              </w:rPr>
              <w:t xml:space="preserve"> год</w:t>
            </w:r>
          </w:p>
        </w:tc>
      </w:tr>
      <w:tr w:rsidR="00C45D31" w:rsidRPr="001E3351" w:rsidTr="00C45D31">
        <w:tc>
          <w:tcPr>
            <w:tcW w:w="1776"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Столовая</w:t>
            </w:r>
          </w:p>
        </w:tc>
        <w:tc>
          <w:tcPr>
            <w:tcW w:w="1161"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A958CF">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1</w:t>
            </w:r>
          </w:p>
        </w:tc>
        <w:tc>
          <w:tcPr>
            <w:tcW w:w="5035"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5A1114" w:rsidP="00934324">
            <w:pPr>
              <w:spacing w:after="0"/>
              <w:rPr>
                <w:rFonts w:ascii="Times New Roman" w:hAnsi="Times New Roman" w:cs="Times New Roman"/>
              </w:rPr>
            </w:pPr>
            <w:r w:rsidRPr="001E3351">
              <w:rPr>
                <w:rFonts w:ascii="Times New Roman" w:hAnsi="Times New Roman" w:cs="Times New Roman"/>
              </w:rPr>
              <w:t xml:space="preserve">Плита электрическая </w:t>
            </w:r>
            <w:r w:rsidRPr="001E3351">
              <w:rPr>
                <w:rFonts w:ascii="Times New Roman" w:hAnsi="Times New Roman" w:cs="Times New Roman"/>
                <w:lang w:val="en-US"/>
              </w:rPr>
              <w:t>c</w:t>
            </w:r>
            <w:r w:rsidRPr="001E3351">
              <w:rPr>
                <w:rFonts w:ascii="Times New Roman" w:hAnsi="Times New Roman" w:cs="Times New Roman"/>
              </w:rPr>
              <w:t xml:space="preserve">жарочным шкафом ПЭ-О 48 </w:t>
            </w:r>
            <w:proofErr w:type="gramStart"/>
            <w:r w:rsidRPr="001E3351">
              <w:rPr>
                <w:rFonts w:ascii="Times New Roman" w:hAnsi="Times New Roman" w:cs="Times New Roman"/>
              </w:rPr>
              <w:t>ШТ</w:t>
            </w:r>
            <w:proofErr w:type="gramEnd"/>
            <w:r w:rsidRPr="001E3351">
              <w:rPr>
                <w:rFonts w:ascii="Times New Roman" w:hAnsi="Times New Roman" w:cs="Times New Roman"/>
              </w:rPr>
              <w:t xml:space="preserve">, холодильник «Бирюса», холодильная камера «Бирюса», </w:t>
            </w:r>
            <w:proofErr w:type="spellStart"/>
            <w:r w:rsidRPr="001E3351">
              <w:rPr>
                <w:rFonts w:ascii="Times New Roman" w:hAnsi="Times New Roman" w:cs="Times New Roman"/>
              </w:rPr>
              <w:t>электромясорубка</w:t>
            </w:r>
            <w:proofErr w:type="spellEnd"/>
            <w:r w:rsidRPr="001E3351">
              <w:rPr>
                <w:rFonts w:ascii="Times New Roman" w:hAnsi="Times New Roman" w:cs="Times New Roman"/>
              </w:rPr>
              <w:t xml:space="preserve"> М-250, жарочный шкаф 2 ШЖ, электронагреватель «Аристон» , прилавок-мармит ПМЭС-70, водонагреватель </w:t>
            </w:r>
            <w:r w:rsidRPr="001E3351">
              <w:rPr>
                <w:rFonts w:ascii="Times New Roman" w:hAnsi="Times New Roman" w:cs="Times New Roman"/>
                <w:lang w:val="en-US"/>
              </w:rPr>
              <w:t>Ariston</w:t>
            </w:r>
            <w:r w:rsidRPr="001E3351">
              <w:rPr>
                <w:rFonts w:ascii="Times New Roman" w:hAnsi="Times New Roman" w:cs="Times New Roman"/>
              </w:rPr>
              <w:t>, кухонный комбайн</w:t>
            </w:r>
            <w:r w:rsidR="00492884">
              <w:rPr>
                <w:rFonts w:ascii="Times New Roman" w:hAnsi="Times New Roman" w:cs="Times New Roman"/>
              </w:rPr>
              <w:t>, посуда</w:t>
            </w:r>
          </w:p>
        </w:tc>
        <w:tc>
          <w:tcPr>
            <w:tcW w:w="1428" w:type="dxa"/>
            <w:tcBorders>
              <w:top w:val="single" w:sz="6" w:space="0" w:color="5BA2BE"/>
              <w:left w:val="single" w:sz="6" w:space="0" w:color="5BA2BE"/>
              <w:bottom w:val="single" w:sz="6" w:space="0" w:color="5BA2BE"/>
              <w:right w:val="single" w:sz="6" w:space="0" w:color="5BA2BE"/>
            </w:tcBorders>
            <w:tcMar>
              <w:top w:w="30" w:type="dxa"/>
              <w:left w:w="30" w:type="dxa"/>
              <w:bottom w:w="30" w:type="dxa"/>
              <w:right w:w="30" w:type="dxa"/>
            </w:tcMar>
            <w:hideMark/>
          </w:tcPr>
          <w:p w:rsidR="00C45D31" w:rsidRPr="001E3351" w:rsidRDefault="00C45D31" w:rsidP="00492884">
            <w:pPr>
              <w:spacing w:before="180" w:after="180" w:line="270" w:lineRule="atLeast"/>
              <w:rPr>
                <w:rFonts w:ascii="Times New Roman" w:eastAsia="Times New Roman" w:hAnsi="Times New Roman" w:cs="Times New Roman"/>
              </w:rPr>
            </w:pPr>
            <w:r w:rsidRPr="001E3351">
              <w:rPr>
                <w:rFonts w:ascii="Times New Roman" w:eastAsia="Times New Roman" w:hAnsi="Times New Roman" w:cs="Times New Roman"/>
                <w:color w:val="000000"/>
              </w:rPr>
              <w:t>201</w:t>
            </w:r>
            <w:r w:rsidR="00492884">
              <w:rPr>
                <w:rFonts w:ascii="Times New Roman" w:eastAsia="Times New Roman" w:hAnsi="Times New Roman" w:cs="Times New Roman"/>
                <w:color w:val="000000"/>
              </w:rPr>
              <w:t>8</w:t>
            </w:r>
            <w:r w:rsidRPr="001E3351">
              <w:rPr>
                <w:rFonts w:ascii="Times New Roman" w:eastAsia="Times New Roman" w:hAnsi="Times New Roman" w:cs="Times New Roman"/>
                <w:color w:val="000000"/>
              </w:rPr>
              <w:t xml:space="preserve"> год</w:t>
            </w:r>
          </w:p>
        </w:tc>
      </w:tr>
    </w:tbl>
    <w:p w:rsidR="00A958CF" w:rsidRPr="001E3351" w:rsidRDefault="00A958CF" w:rsidP="001E3351">
      <w:pPr>
        <w:shd w:val="clear" w:color="auto" w:fill="FFFFFF"/>
        <w:tabs>
          <w:tab w:val="right" w:pos="9355"/>
        </w:tabs>
        <w:spacing w:before="180" w:after="180" w:line="270" w:lineRule="atLeast"/>
        <w:textAlignment w:val="top"/>
        <w:rPr>
          <w:rFonts w:ascii="Times New Roman" w:eastAsia="Times New Roman" w:hAnsi="Times New Roman" w:cs="Times New Roman"/>
          <w:color w:val="000000"/>
        </w:rPr>
      </w:pPr>
      <w:r w:rsidRPr="001E3351">
        <w:rPr>
          <w:rFonts w:ascii="Times New Roman" w:eastAsia="Times New Roman" w:hAnsi="Times New Roman" w:cs="Times New Roman"/>
          <w:color w:val="000000"/>
        </w:rPr>
        <w:t> </w:t>
      </w:r>
      <w:r w:rsidR="001E3351" w:rsidRPr="001E3351">
        <w:rPr>
          <w:rFonts w:ascii="Times New Roman" w:eastAsia="Times New Roman" w:hAnsi="Times New Roman" w:cs="Times New Roman"/>
          <w:color w:val="000000"/>
        </w:rPr>
        <w:tab/>
      </w:r>
    </w:p>
    <w:p w:rsidR="004D22AD" w:rsidRPr="0006269E" w:rsidRDefault="00A958CF" w:rsidP="0006269E">
      <w:pPr>
        <w:shd w:val="clear" w:color="auto" w:fill="FFFFFF"/>
        <w:spacing w:before="180" w:after="180" w:line="270" w:lineRule="atLeast"/>
        <w:ind w:left="360"/>
        <w:textAlignment w:val="top"/>
        <w:rPr>
          <w:rFonts w:ascii="Times New Roman" w:eastAsia="Times New Roman" w:hAnsi="Times New Roman" w:cs="Times New Roman"/>
          <w:color w:val="000000"/>
        </w:rPr>
      </w:pPr>
      <w:r w:rsidRPr="001E3351">
        <w:rPr>
          <w:rFonts w:ascii="Times New Roman" w:eastAsia="Times New Roman" w:hAnsi="Times New Roman" w:cs="Times New Roman"/>
          <w:color w:val="000000"/>
        </w:rPr>
        <w:t> </w:t>
      </w:r>
      <w:bookmarkStart w:id="0" w:name="_GoBack"/>
      <w:bookmarkEnd w:id="0"/>
    </w:p>
    <w:sectPr w:rsidR="004D22AD" w:rsidRPr="0006269E" w:rsidSect="00836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D20A9"/>
    <w:multiLevelType w:val="multilevel"/>
    <w:tmpl w:val="C1D6B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E82BE7"/>
    <w:multiLevelType w:val="multilevel"/>
    <w:tmpl w:val="CDE2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A958CF"/>
    <w:rsid w:val="0006269E"/>
    <w:rsid w:val="000E67E7"/>
    <w:rsid w:val="001E3351"/>
    <w:rsid w:val="002D227B"/>
    <w:rsid w:val="00492884"/>
    <w:rsid w:val="004D22AD"/>
    <w:rsid w:val="005048C5"/>
    <w:rsid w:val="00533BBA"/>
    <w:rsid w:val="005A1114"/>
    <w:rsid w:val="00836B24"/>
    <w:rsid w:val="00860AC3"/>
    <w:rsid w:val="008A30B6"/>
    <w:rsid w:val="00A61912"/>
    <w:rsid w:val="00A911A9"/>
    <w:rsid w:val="00A958CF"/>
    <w:rsid w:val="00C45D31"/>
    <w:rsid w:val="00DA2987"/>
    <w:rsid w:val="00EC3FF4"/>
    <w:rsid w:val="00F003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B24"/>
  </w:style>
  <w:style w:type="paragraph" w:styleId="8">
    <w:name w:val="heading 8"/>
    <w:basedOn w:val="a"/>
    <w:next w:val="a"/>
    <w:link w:val="80"/>
    <w:qFormat/>
    <w:rsid w:val="00C45D31"/>
    <w:pPr>
      <w:keepNext/>
      <w:spacing w:after="0" w:line="240" w:lineRule="auto"/>
      <w:outlineLvl w:val="7"/>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58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958CF"/>
    <w:rPr>
      <w:color w:val="0000FF"/>
      <w:u w:val="single"/>
    </w:rPr>
  </w:style>
  <w:style w:type="character" w:styleId="a5">
    <w:name w:val="Strong"/>
    <w:basedOn w:val="a0"/>
    <w:uiPriority w:val="22"/>
    <w:qFormat/>
    <w:rsid w:val="00A958CF"/>
    <w:rPr>
      <w:b/>
      <w:bCs/>
    </w:rPr>
  </w:style>
  <w:style w:type="character" w:customStyle="1" w:styleId="apple-converted-space">
    <w:name w:val="apple-converted-space"/>
    <w:basedOn w:val="a0"/>
    <w:rsid w:val="00A958CF"/>
  </w:style>
  <w:style w:type="character" w:styleId="a6">
    <w:name w:val="Emphasis"/>
    <w:basedOn w:val="a0"/>
    <w:uiPriority w:val="20"/>
    <w:qFormat/>
    <w:rsid w:val="00A958CF"/>
    <w:rPr>
      <w:i/>
      <w:iCs/>
    </w:rPr>
  </w:style>
  <w:style w:type="paragraph" w:customStyle="1" w:styleId="art-page-footer">
    <w:name w:val="art-page-footer"/>
    <w:basedOn w:val="a"/>
    <w:rsid w:val="00A95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rsid w:val="00C45D3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526565">
      <w:bodyDiv w:val="1"/>
      <w:marLeft w:val="0"/>
      <w:marRight w:val="0"/>
      <w:marTop w:val="0"/>
      <w:marBottom w:val="0"/>
      <w:divBdr>
        <w:top w:val="none" w:sz="0" w:space="0" w:color="auto"/>
        <w:left w:val="none" w:sz="0" w:space="0" w:color="auto"/>
        <w:bottom w:val="none" w:sz="0" w:space="0" w:color="auto"/>
        <w:right w:val="none" w:sz="0" w:space="0" w:color="auto"/>
      </w:divBdr>
      <w:divsChild>
        <w:div w:id="901791183">
          <w:marLeft w:val="0"/>
          <w:marRight w:val="0"/>
          <w:marTop w:val="75"/>
          <w:marBottom w:val="0"/>
          <w:divBdr>
            <w:top w:val="none" w:sz="0" w:space="0" w:color="auto"/>
            <w:left w:val="none" w:sz="0" w:space="0" w:color="auto"/>
            <w:bottom w:val="none" w:sz="0" w:space="0" w:color="auto"/>
            <w:right w:val="none" w:sz="0" w:space="0" w:color="auto"/>
          </w:divBdr>
          <w:divsChild>
            <w:div w:id="47455545">
              <w:marLeft w:val="0"/>
              <w:marRight w:val="0"/>
              <w:marTop w:val="0"/>
              <w:marBottom w:val="0"/>
              <w:divBdr>
                <w:top w:val="none" w:sz="0" w:space="0" w:color="auto"/>
                <w:left w:val="none" w:sz="0" w:space="0" w:color="auto"/>
                <w:bottom w:val="none" w:sz="0" w:space="0" w:color="auto"/>
                <w:right w:val="none" w:sz="0" w:space="0" w:color="auto"/>
              </w:divBdr>
              <w:divsChild>
                <w:div w:id="693770095">
                  <w:marLeft w:val="0"/>
                  <w:marRight w:val="0"/>
                  <w:marTop w:val="0"/>
                  <w:marBottom w:val="0"/>
                  <w:divBdr>
                    <w:top w:val="none" w:sz="0" w:space="0" w:color="auto"/>
                    <w:left w:val="none" w:sz="0" w:space="0" w:color="auto"/>
                    <w:bottom w:val="none" w:sz="0" w:space="0" w:color="auto"/>
                    <w:right w:val="none" w:sz="0" w:space="0" w:color="auto"/>
                  </w:divBdr>
                  <w:divsChild>
                    <w:div w:id="440538204">
                      <w:marLeft w:val="0"/>
                      <w:marRight w:val="0"/>
                      <w:marTop w:val="0"/>
                      <w:marBottom w:val="0"/>
                      <w:divBdr>
                        <w:top w:val="none" w:sz="0" w:space="0" w:color="auto"/>
                        <w:left w:val="none" w:sz="0" w:space="0" w:color="auto"/>
                        <w:bottom w:val="none" w:sz="0" w:space="0" w:color="auto"/>
                        <w:right w:val="none" w:sz="0" w:space="0" w:color="auto"/>
                      </w:divBdr>
                      <w:divsChild>
                        <w:div w:id="16972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6799">
              <w:marLeft w:val="0"/>
              <w:marRight w:val="0"/>
              <w:marTop w:val="0"/>
              <w:marBottom w:val="0"/>
              <w:divBdr>
                <w:top w:val="none" w:sz="0" w:space="0" w:color="auto"/>
                <w:left w:val="none" w:sz="0" w:space="0" w:color="auto"/>
                <w:bottom w:val="none" w:sz="0" w:space="0" w:color="auto"/>
                <w:right w:val="none" w:sz="0" w:space="0" w:color="auto"/>
              </w:divBdr>
              <w:divsChild>
                <w:div w:id="1376467453">
                  <w:marLeft w:val="0"/>
                  <w:marRight w:val="0"/>
                  <w:marTop w:val="0"/>
                  <w:marBottom w:val="0"/>
                  <w:divBdr>
                    <w:top w:val="none" w:sz="0" w:space="0" w:color="auto"/>
                    <w:left w:val="none" w:sz="0" w:space="0" w:color="auto"/>
                    <w:bottom w:val="none" w:sz="0" w:space="0" w:color="auto"/>
                    <w:right w:val="none" w:sz="0" w:space="0" w:color="auto"/>
                  </w:divBdr>
                  <w:divsChild>
                    <w:div w:id="904145625">
                      <w:marLeft w:val="0"/>
                      <w:marRight w:val="0"/>
                      <w:marTop w:val="0"/>
                      <w:marBottom w:val="0"/>
                      <w:divBdr>
                        <w:top w:val="none" w:sz="0" w:space="0" w:color="auto"/>
                        <w:left w:val="none" w:sz="0" w:space="0" w:color="auto"/>
                        <w:bottom w:val="none" w:sz="0" w:space="0" w:color="auto"/>
                        <w:right w:val="none" w:sz="0" w:space="0" w:color="auto"/>
                      </w:divBdr>
                    </w:div>
                    <w:div w:id="18300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1256</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Лукашкин Яр</cp:lastModifiedBy>
  <cp:revision>11</cp:revision>
  <dcterms:created xsi:type="dcterms:W3CDTF">2017-07-19T13:39:00Z</dcterms:created>
  <dcterms:modified xsi:type="dcterms:W3CDTF">2021-11-11T08:33:00Z</dcterms:modified>
</cp:coreProperties>
</file>