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94" w:rsidRDefault="00087264">
      <w:pPr>
        <w:pStyle w:val="a3"/>
        <w:spacing w:before="271"/>
        <w:ind w:left="143" w:right="142" w:firstLine="420"/>
        <w:jc w:val="both"/>
      </w:pPr>
      <w:r>
        <w:t xml:space="preserve">Программа курса «Мастера чтения» разработана </w:t>
      </w:r>
      <w:r w:rsidR="00C61081">
        <w:t xml:space="preserve">для обучающихся 2-4 классов </w:t>
      </w:r>
      <w:bookmarkStart w:id="0" w:name="_GoBack"/>
      <w:bookmarkEnd w:id="0"/>
      <w:r>
        <w:t xml:space="preserve">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</w:t>
      </w:r>
    </w:p>
    <w:p w:rsidR="00266994" w:rsidRDefault="00087264">
      <w:pPr>
        <w:pStyle w:val="a3"/>
        <w:ind w:left="143" w:right="139" w:firstLine="420"/>
        <w:jc w:val="both"/>
      </w:pPr>
      <w:r>
        <w:t>Программа разработана на основе учебно – методического комплекта О.Н. Крыловой «Работа с текстом».</w:t>
      </w:r>
    </w:p>
    <w:p w:rsidR="00266994" w:rsidRDefault="00087264">
      <w:pPr>
        <w:pStyle w:val="a3"/>
        <w:ind w:left="143" w:right="140" w:firstLine="42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интересный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полезный вид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позволяющий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проверить уровень понимания текста, но и умение его анализировать.</w:t>
      </w:r>
    </w:p>
    <w:p w:rsidR="00266994" w:rsidRDefault="00087264">
      <w:pPr>
        <w:pStyle w:val="a3"/>
        <w:ind w:left="143" w:right="139" w:firstLine="420"/>
        <w:jc w:val="both"/>
      </w:pPr>
      <w:r>
        <w:t>При работе с текстом прослеживается слияние обучения языку и речи: ученик учится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 место в</w:t>
      </w:r>
      <w:r>
        <w:rPr>
          <w:spacing w:val="-3"/>
        </w:rPr>
        <w:t xml:space="preserve"> </w:t>
      </w:r>
      <w:r>
        <w:t>системе языка в целом, учиться интерпретировать текст.</w:t>
      </w:r>
    </w:p>
    <w:p w:rsidR="00266994" w:rsidRDefault="00266994">
      <w:pPr>
        <w:pStyle w:val="a3"/>
        <w:spacing w:before="6"/>
      </w:pPr>
    </w:p>
    <w:p w:rsidR="00266994" w:rsidRDefault="00087264">
      <w:pPr>
        <w:pStyle w:val="1"/>
        <w:spacing w:line="274" w:lineRule="exact"/>
        <w:ind w:left="4371"/>
      </w:pPr>
      <w:r>
        <w:rPr>
          <w:color w:val="9900CC"/>
          <w:spacing w:val="-4"/>
        </w:rPr>
        <w:t>Цель.</w:t>
      </w:r>
    </w:p>
    <w:p w:rsidR="00266994" w:rsidRDefault="00087264">
      <w:pPr>
        <w:pStyle w:val="a3"/>
        <w:ind w:left="143" w:firstLine="420"/>
      </w:pPr>
      <w:r>
        <w:t>Создание условий для формирования у учащихся всех видов речевой деятельности при работе с информацией.</w:t>
      </w:r>
    </w:p>
    <w:p w:rsidR="00266994" w:rsidRDefault="00266994">
      <w:pPr>
        <w:pStyle w:val="a3"/>
        <w:spacing w:before="2"/>
      </w:pPr>
    </w:p>
    <w:p w:rsidR="00266994" w:rsidRDefault="00087264">
      <w:pPr>
        <w:pStyle w:val="1"/>
        <w:spacing w:line="274" w:lineRule="exact"/>
        <w:ind w:left="4267"/>
      </w:pPr>
      <w:r>
        <w:rPr>
          <w:color w:val="9900CC"/>
          <w:spacing w:val="-2"/>
        </w:rPr>
        <w:t>Задачи.</w:t>
      </w:r>
    </w:p>
    <w:p w:rsidR="00266994" w:rsidRDefault="00087264">
      <w:pPr>
        <w:pStyle w:val="a3"/>
        <w:ind w:left="143" w:right="1601"/>
      </w:pPr>
      <w:r>
        <w:rPr>
          <w:noProof/>
          <w:lang w:eastAsia="ru-RU"/>
        </w:rPr>
        <w:drawing>
          <wp:inline distT="0" distB="0" distL="0" distR="0">
            <wp:extent cx="173990" cy="126364"/>
            <wp:effectExtent l="0" t="0" r="0" b="0"/>
            <wp:docPr id="1" name="Image 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чтению,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книге; </w:t>
      </w:r>
      <w:r>
        <w:rPr>
          <w:noProof/>
          <w:lang w:eastAsia="ru-RU"/>
        </w:rPr>
        <w:drawing>
          <wp:inline distT="0" distB="0" distL="0" distR="0">
            <wp:extent cx="173990" cy="126364"/>
            <wp:effectExtent l="0" t="0" r="0" b="0"/>
            <wp:docPr id="2" name="Image 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расширить читательский кругозор школьников;</w:t>
      </w:r>
    </w:p>
    <w:p w:rsidR="00266994" w:rsidRDefault="00087264">
      <w:pPr>
        <w:pStyle w:val="a3"/>
        <w:ind w:left="143" w:right="314" w:hanging="1"/>
      </w:pPr>
      <w:r>
        <w:rPr>
          <w:noProof/>
          <w:lang w:eastAsia="ru-RU"/>
        </w:rPr>
        <w:drawing>
          <wp:inline distT="0" distB="0" distL="0" distR="0">
            <wp:extent cx="173990" cy="126364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укрепить</w:t>
      </w:r>
      <w:r>
        <w:rPr>
          <w:spacing w:val="40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совместно с родителями;</w:t>
      </w:r>
    </w:p>
    <w:p w:rsidR="00266994" w:rsidRDefault="00087264">
      <w:pPr>
        <w:pStyle w:val="a3"/>
        <w:tabs>
          <w:tab w:val="left" w:pos="1863"/>
          <w:tab w:val="left" w:pos="3791"/>
          <w:tab w:val="left" w:pos="5108"/>
          <w:tab w:val="left" w:pos="6753"/>
          <w:tab w:val="left" w:pos="8226"/>
          <w:tab w:val="left" w:pos="9089"/>
        </w:tabs>
        <w:ind w:left="143" w:right="147" w:hanging="1"/>
      </w:pPr>
      <w:r>
        <w:rPr>
          <w:noProof/>
          <w:lang w:eastAsia="ru-RU"/>
        </w:rPr>
        <w:drawing>
          <wp:inline distT="0" distB="0" distL="0" distR="0">
            <wp:extent cx="173990" cy="126364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развивать</w:t>
      </w:r>
      <w:r>
        <w:tab/>
      </w: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к </w:t>
      </w:r>
      <w:r>
        <w:t>размышлению и поиску;</w:t>
      </w:r>
    </w:p>
    <w:p w:rsidR="00266994" w:rsidRDefault="00087264">
      <w:pPr>
        <w:pStyle w:val="a3"/>
        <w:ind w:left="143"/>
      </w:pPr>
      <w:r>
        <w:rPr>
          <w:noProof/>
          <w:lang w:eastAsia="ru-RU"/>
        </w:rPr>
        <w:drawing>
          <wp:inline distT="0" distB="0" distL="0" distR="0">
            <wp:extent cx="173990" cy="126364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способствовать духовно-нравственному развитию и воспитанию школьников.</w:t>
      </w:r>
    </w:p>
    <w:p w:rsidR="00266994" w:rsidRDefault="00266994">
      <w:pPr>
        <w:pStyle w:val="a3"/>
        <w:spacing w:before="3"/>
      </w:pPr>
    </w:p>
    <w:p w:rsidR="00266994" w:rsidRDefault="00087264">
      <w:pPr>
        <w:pStyle w:val="1"/>
        <w:spacing w:line="274" w:lineRule="exact"/>
        <w:ind w:left="364" w:right="1"/>
        <w:jc w:val="center"/>
      </w:pPr>
      <w:r>
        <w:rPr>
          <w:color w:val="9900CC"/>
          <w:spacing w:val="-2"/>
        </w:rPr>
        <w:t>Актуальность.</w:t>
      </w:r>
    </w:p>
    <w:p w:rsidR="00266994" w:rsidRDefault="00087264">
      <w:pPr>
        <w:pStyle w:val="a3"/>
        <w:ind w:left="143" w:right="141" w:firstLine="420"/>
        <w:jc w:val="both"/>
      </w:pPr>
      <w:r>
        <w:t xml:space="preserve">Актуальность программы можно выразить словами Д. Дидро: </w:t>
      </w:r>
      <w:r>
        <w:rPr>
          <w:b/>
        </w:rPr>
        <w:t>«</w:t>
      </w:r>
      <w:r>
        <w:t>Люди перестают мыслить, когда перестают читать».</w:t>
      </w:r>
    </w:p>
    <w:p w:rsidR="00266994" w:rsidRDefault="00087264">
      <w:pPr>
        <w:pStyle w:val="a3"/>
        <w:ind w:left="143" w:right="138" w:firstLine="420"/>
        <w:jc w:val="both"/>
      </w:pPr>
      <w:r>
        <w:t xml:space="preserve">Современные дети </w:t>
      </w:r>
      <w:proofErr w:type="spellStart"/>
      <w:r>
        <w:t>всѐ</w:t>
      </w:r>
      <w:proofErr w:type="spellEnd"/>
      <w:r>
        <w:t xml:space="preserve"> меньше и неохотней читают книги</w:t>
      </w:r>
      <w:r w:rsidR="002E6179">
        <w:t>.</w:t>
      </w:r>
    </w:p>
    <w:p w:rsidR="00266994" w:rsidRDefault="00087264" w:rsidP="002E6179">
      <w:pPr>
        <w:pStyle w:val="a3"/>
        <w:ind w:left="143" w:right="135" w:firstLine="420"/>
        <w:jc w:val="both"/>
      </w:pPr>
      <w:r>
        <w:t>Научить детей правильному, беглому, осознанному, выразительному чтению –</w:t>
      </w:r>
      <w:r>
        <w:rPr>
          <w:spacing w:val="80"/>
        </w:rPr>
        <w:t xml:space="preserve"> </w:t>
      </w:r>
      <w:r>
        <w:t xml:space="preserve">одна из задач начального образования. </w:t>
      </w:r>
    </w:p>
    <w:p w:rsidR="00266994" w:rsidRDefault="00087264">
      <w:pPr>
        <w:pStyle w:val="1"/>
        <w:spacing w:line="274" w:lineRule="exact"/>
        <w:ind w:left="3432"/>
        <w:jc w:val="both"/>
      </w:pPr>
      <w:r>
        <w:rPr>
          <w:color w:val="9900CC"/>
        </w:rPr>
        <w:t>Механизм</w:t>
      </w:r>
      <w:r>
        <w:rPr>
          <w:color w:val="9900CC"/>
          <w:spacing w:val="-6"/>
        </w:rPr>
        <w:t xml:space="preserve"> </w:t>
      </w:r>
      <w:r>
        <w:rPr>
          <w:color w:val="9900CC"/>
          <w:spacing w:val="-2"/>
        </w:rPr>
        <w:t>реализации.</w:t>
      </w:r>
    </w:p>
    <w:p w:rsidR="00266994" w:rsidRDefault="00087264">
      <w:pPr>
        <w:pStyle w:val="a3"/>
        <w:ind w:left="143" w:right="145" w:firstLine="360"/>
        <w:jc w:val="both"/>
      </w:pPr>
      <w:r>
        <w:t>На изучение курса «Мастер чтения» отводится 1 час в неделю,</w:t>
      </w:r>
      <w:r>
        <w:rPr>
          <w:spacing w:val="40"/>
        </w:rPr>
        <w:t xml:space="preserve"> </w:t>
      </w:r>
      <w:r>
        <w:t>продолжительностью 40 минут, всего 34 часа в год. Программа реализуется в рамках внеурочной деятельности.</w:t>
      </w:r>
    </w:p>
    <w:p w:rsidR="00266994" w:rsidRDefault="00266994">
      <w:pPr>
        <w:pStyle w:val="a3"/>
        <w:spacing w:before="3"/>
      </w:pPr>
    </w:p>
    <w:p w:rsidR="00266994" w:rsidRDefault="00266994">
      <w:pPr>
        <w:pStyle w:val="a3"/>
        <w:spacing w:before="3"/>
      </w:pPr>
    </w:p>
    <w:sectPr w:rsidR="00266994" w:rsidSect="002E6179"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355"/>
    <w:multiLevelType w:val="hybridMultilevel"/>
    <w:tmpl w:val="511E4808"/>
    <w:lvl w:ilvl="0" w:tplc="C6B8178E">
      <w:numFmt w:val="bullet"/>
      <w:lvlText w:val="-"/>
      <w:lvlJc w:val="left"/>
      <w:pPr>
        <w:ind w:left="3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63E14">
      <w:numFmt w:val="bullet"/>
      <w:lvlText w:val="•"/>
      <w:lvlJc w:val="left"/>
      <w:pPr>
        <w:ind w:left="1241" w:hanging="200"/>
      </w:pPr>
      <w:rPr>
        <w:rFonts w:hint="default"/>
        <w:lang w:val="ru-RU" w:eastAsia="en-US" w:bidi="ar-SA"/>
      </w:rPr>
    </w:lvl>
    <w:lvl w:ilvl="2" w:tplc="01B25E9A">
      <w:numFmt w:val="bullet"/>
      <w:lvlText w:val="•"/>
      <w:lvlJc w:val="left"/>
      <w:pPr>
        <w:ind w:left="2143" w:hanging="200"/>
      </w:pPr>
      <w:rPr>
        <w:rFonts w:hint="default"/>
        <w:lang w:val="ru-RU" w:eastAsia="en-US" w:bidi="ar-SA"/>
      </w:rPr>
    </w:lvl>
    <w:lvl w:ilvl="3" w:tplc="A0B4B084">
      <w:numFmt w:val="bullet"/>
      <w:lvlText w:val="•"/>
      <w:lvlJc w:val="left"/>
      <w:pPr>
        <w:ind w:left="3044" w:hanging="200"/>
      </w:pPr>
      <w:rPr>
        <w:rFonts w:hint="default"/>
        <w:lang w:val="ru-RU" w:eastAsia="en-US" w:bidi="ar-SA"/>
      </w:rPr>
    </w:lvl>
    <w:lvl w:ilvl="4" w:tplc="2F5E77D4">
      <w:numFmt w:val="bullet"/>
      <w:lvlText w:val="•"/>
      <w:lvlJc w:val="left"/>
      <w:pPr>
        <w:ind w:left="3946" w:hanging="200"/>
      </w:pPr>
      <w:rPr>
        <w:rFonts w:hint="default"/>
        <w:lang w:val="ru-RU" w:eastAsia="en-US" w:bidi="ar-SA"/>
      </w:rPr>
    </w:lvl>
    <w:lvl w:ilvl="5" w:tplc="786681D4">
      <w:numFmt w:val="bullet"/>
      <w:lvlText w:val="•"/>
      <w:lvlJc w:val="left"/>
      <w:pPr>
        <w:ind w:left="4848" w:hanging="200"/>
      </w:pPr>
      <w:rPr>
        <w:rFonts w:hint="default"/>
        <w:lang w:val="ru-RU" w:eastAsia="en-US" w:bidi="ar-SA"/>
      </w:rPr>
    </w:lvl>
    <w:lvl w:ilvl="6" w:tplc="1130C1B8">
      <w:numFmt w:val="bullet"/>
      <w:lvlText w:val="•"/>
      <w:lvlJc w:val="left"/>
      <w:pPr>
        <w:ind w:left="5749" w:hanging="200"/>
      </w:pPr>
      <w:rPr>
        <w:rFonts w:hint="default"/>
        <w:lang w:val="ru-RU" w:eastAsia="en-US" w:bidi="ar-SA"/>
      </w:rPr>
    </w:lvl>
    <w:lvl w:ilvl="7" w:tplc="254AE4DE">
      <w:numFmt w:val="bullet"/>
      <w:lvlText w:val="•"/>
      <w:lvlJc w:val="left"/>
      <w:pPr>
        <w:ind w:left="6651" w:hanging="200"/>
      </w:pPr>
      <w:rPr>
        <w:rFonts w:hint="default"/>
        <w:lang w:val="ru-RU" w:eastAsia="en-US" w:bidi="ar-SA"/>
      </w:rPr>
    </w:lvl>
    <w:lvl w:ilvl="8" w:tplc="D4767510">
      <w:numFmt w:val="bullet"/>
      <w:lvlText w:val="•"/>
      <w:lvlJc w:val="left"/>
      <w:pPr>
        <w:ind w:left="7553" w:hanging="200"/>
      </w:pPr>
      <w:rPr>
        <w:rFonts w:hint="default"/>
        <w:lang w:val="ru-RU" w:eastAsia="en-US" w:bidi="ar-SA"/>
      </w:rPr>
    </w:lvl>
  </w:abstractNum>
  <w:abstractNum w:abstractNumId="1">
    <w:nsid w:val="3B950F74"/>
    <w:multiLevelType w:val="hybridMultilevel"/>
    <w:tmpl w:val="0C580892"/>
    <w:lvl w:ilvl="0" w:tplc="23AE0C86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A88650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2B8631AC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0A942F70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4B242AD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5482525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6" w:tplc="333010C2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68D0726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FF9A401A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</w:abstractNum>
  <w:abstractNum w:abstractNumId="2">
    <w:nsid w:val="5113194A"/>
    <w:multiLevelType w:val="hybridMultilevel"/>
    <w:tmpl w:val="A1B2D1DC"/>
    <w:lvl w:ilvl="0" w:tplc="789EEA7C">
      <w:numFmt w:val="bullet"/>
      <w:lvlText w:val=""/>
      <w:lvlJc w:val="left"/>
      <w:pPr>
        <w:ind w:left="5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E7A22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CD0027A8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C00ACE72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74AED234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978EC31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6" w:tplc="ACBAE9FC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 w:tplc="FC560D3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013A4D62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6994"/>
    <w:rsid w:val="00087264"/>
    <w:rsid w:val="00266994"/>
    <w:rsid w:val="002E6179"/>
    <w:rsid w:val="00C6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3" w:right="36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7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87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2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3" w:right="36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7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872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2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админ-с</cp:lastModifiedBy>
  <cp:revision>6</cp:revision>
  <dcterms:created xsi:type="dcterms:W3CDTF">2024-11-06T05:15:00Z</dcterms:created>
  <dcterms:modified xsi:type="dcterms:W3CDTF">2024-11-19T08:24:00Z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2010</vt:lpwstr>
  </property>
</Properties>
</file>