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DDE" w:rsidRDefault="004D568A" w:rsidP="004D568A">
      <w:pPr>
        <w:pStyle w:val="a5"/>
        <w:ind w:left="284"/>
        <w:rPr>
          <w:rFonts w:ascii="Times New Roman" w:hAnsi="Times New Roman" w:cs="Times New Roman"/>
          <w:shd w:val="clear" w:color="auto" w:fill="FFFFFF"/>
        </w:rPr>
      </w:pPr>
      <w:r w:rsidRPr="004D568A">
        <w:rPr>
          <w:rFonts w:ascii="Times New Roman" w:hAnsi="Times New Roman" w:cs="Times New Roman"/>
          <w:shd w:val="clear" w:color="auto" w:fill="FFFFFF"/>
        </w:rPr>
        <w:t>ПМ 70250041000117417349 от 06.03.2025</w:t>
      </w:r>
    </w:p>
    <w:p w:rsidR="004D568A" w:rsidRPr="004D568A" w:rsidRDefault="004D568A" w:rsidP="004D568A">
      <w:pPr>
        <w:pStyle w:val="a5"/>
        <w:ind w:left="284"/>
        <w:rPr>
          <w:rFonts w:ascii="Times New Roman" w:hAnsi="Times New Roman" w:cs="Times New Roman"/>
          <w:b/>
          <w:bCs/>
          <w:sz w:val="20"/>
        </w:rPr>
      </w:pPr>
    </w:p>
    <w:p w:rsidR="00077DDE" w:rsidRPr="00CB0C46" w:rsidRDefault="00077DDE" w:rsidP="00311FA0">
      <w:pPr>
        <w:pStyle w:val="a5"/>
        <w:ind w:left="284" w:right="260"/>
        <w:jc w:val="center"/>
        <w:rPr>
          <w:rFonts w:ascii="Times New Roman" w:hAnsi="Times New Roman" w:cs="Times New Roman"/>
          <w:b/>
          <w:bCs/>
          <w:szCs w:val="24"/>
        </w:rPr>
      </w:pPr>
      <w:r w:rsidRPr="00CB0C46">
        <w:rPr>
          <w:rFonts w:ascii="Times New Roman" w:hAnsi="Times New Roman" w:cs="Times New Roman"/>
          <w:bCs/>
          <w:szCs w:val="24"/>
        </w:rPr>
        <w:t>ФЕДЕРАЛЬНАЯ СЛУЖБА ПО НАДЗОРУ В СФЕРЕ ЗАЩИТЫ ПРАВ ПОТРЕБИТЕЛЕЙ И БЛАГОПОЛУЧИЯ ЧЕЛОВЕКА</w:t>
      </w:r>
    </w:p>
    <w:p w:rsidR="00077DDE" w:rsidRPr="00CB0C46" w:rsidRDefault="00077DDE" w:rsidP="00311FA0">
      <w:pPr>
        <w:pStyle w:val="ad"/>
        <w:ind w:left="284" w:right="260"/>
        <w:rPr>
          <w:b w:val="0"/>
        </w:rPr>
      </w:pPr>
      <w:r w:rsidRPr="00CB0C46">
        <w:rPr>
          <w:b w:val="0"/>
          <w:bCs/>
        </w:rPr>
        <w:t>У</w:t>
      </w:r>
      <w:r w:rsidRPr="00CB0C46">
        <w:rPr>
          <w:b w:val="0"/>
        </w:rPr>
        <w:t>правление Федеральной службы по надзору в сфере защиты прав потребителей и благополучия человека по</w:t>
      </w:r>
      <w:r w:rsidR="00CF6828" w:rsidRPr="00CB0C46">
        <w:rPr>
          <w:b w:val="0"/>
        </w:rPr>
        <w:t xml:space="preserve"> Томской области</w:t>
      </w:r>
    </w:p>
    <w:p w:rsidR="00077DDE" w:rsidRPr="00B22ADF" w:rsidRDefault="00CB0C46" w:rsidP="00311FA0">
      <w:pPr>
        <w:ind w:left="284" w:right="260"/>
        <w:jc w:val="center"/>
      </w:pPr>
      <w:r w:rsidRPr="00CB0C46">
        <w:t xml:space="preserve">Территориальный отдел Управления Роспотребнадзора по Томской области в </w:t>
      </w:r>
      <w:proofErr w:type="gramStart"/>
      <w:r w:rsidRPr="00CB0C46">
        <w:t>г</w:t>
      </w:r>
      <w:proofErr w:type="gramEnd"/>
      <w:r w:rsidRPr="00CB0C46">
        <w:t>. Стрежевом</w:t>
      </w:r>
    </w:p>
    <w:p w:rsidR="00073BAF" w:rsidRDefault="00077DDE" w:rsidP="00073BAF">
      <w:pPr>
        <w:pBdr>
          <w:top w:val="single" w:sz="4" w:space="1" w:color="auto"/>
        </w:pBdr>
        <w:spacing w:after="360"/>
        <w:ind w:left="284" w:right="260"/>
        <w:jc w:val="center"/>
        <w:rPr>
          <w:vertAlign w:val="superscript"/>
        </w:rPr>
      </w:pPr>
      <w:r w:rsidRPr="00CB0C46">
        <w:rPr>
          <w:vertAlign w:val="superscript"/>
        </w:rPr>
        <w:t>(наименование территориального органа государственного контроля (надзора))</w:t>
      </w:r>
    </w:p>
    <w:p w:rsidR="002C4B17" w:rsidRPr="00073BAF" w:rsidRDefault="002C4B17" w:rsidP="00073BAF">
      <w:pPr>
        <w:pBdr>
          <w:top w:val="single" w:sz="4" w:space="1" w:color="auto"/>
        </w:pBdr>
        <w:ind w:left="284" w:right="260"/>
        <w:jc w:val="center"/>
        <w:rPr>
          <w:vertAlign w:val="superscript"/>
        </w:rPr>
      </w:pPr>
      <w:r w:rsidRPr="00CB0C46">
        <w:t xml:space="preserve">Предписание </w:t>
      </w:r>
    </w:p>
    <w:p w:rsidR="00C710C8" w:rsidRPr="00795D67" w:rsidRDefault="002C4B17" w:rsidP="00073BAF">
      <w:pPr>
        <w:widowControl w:val="0"/>
        <w:autoSpaceDE w:val="0"/>
        <w:autoSpaceDN w:val="0"/>
        <w:adjustRightInd w:val="0"/>
        <w:ind w:left="284" w:right="260"/>
        <w:jc w:val="center"/>
        <w:rPr>
          <w:bCs/>
        </w:rPr>
      </w:pPr>
      <w:r w:rsidRPr="00CB0C46">
        <w:rPr>
          <w:bCs/>
        </w:rPr>
        <w:t>об устранении выявленных нарушений</w:t>
      </w:r>
      <w:r w:rsidR="00CA009F">
        <w:rPr>
          <w:bCs/>
        </w:rPr>
        <w:t xml:space="preserve"> </w:t>
      </w:r>
      <w:r w:rsidR="00E57735" w:rsidRPr="00CB0C46">
        <w:rPr>
          <w:bCs/>
        </w:rPr>
        <w:t>обязательных требований</w:t>
      </w:r>
    </w:p>
    <w:p w:rsidR="002C4B17" w:rsidRPr="00CB0C46" w:rsidRDefault="002C4B17" w:rsidP="00311FA0">
      <w:pPr>
        <w:ind w:left="284" w:right="260"/>
      </w:pPr>
    </w:p>
    <w:tbl>
      <w:tblPr>
        <w:tblpPr w:leftFromText="180" w:rightFromText="180" w:vertAnchor="text" w:horzAnchor="margin" w:tblpXSpec="center" w:tblpY="-47"/>
        <w:tblW w:w="9667" w:type="dxa"/>
        <w:tblLayout w:type="fixed"/>
        <w:tblCellMar>
          <w:left w:w="28" w:type="dxa"/>
          <w:right w:w="28" w:type="dxa"/>
        </w:tblCellMar>
        <w:tblLook w:val="0000"/>
      </w:tblPr>
      <w:tblGrid>
        <w:gridCol w:w="737"/>
        <w:gridCol w:w="1802"/>
        <w:gridCol w:w="375"/>
        <w:gridCol w:w="3870"/>
        <w:gridCol w:w="76"/>
        <w:gridCol w:w="539"/>
        <w:gridCol w:w="218"/>
        <w:gridCol w:w="1058"/>
        <w:gridCol w:w="992"/>
      </w:tblGrid>
      <w:tr w:rsidR="00B3051A" w:rsidRPr="00CB0C46" w:rsidTr="00B3051A">
        <w:tc>
          <w:tcPr>
            <w:tcW w:w="737" w:type="dxa"/>
            <w:tcBorders>
              <w:top w:val="nil"/>
              <w:left w:val="nil"/>
            </w:tcBorders>
            <w:vAlign w:val="bottom"/>
          </w:tcPr>
          <w:p w:rsidR="00B3051A" w:rsidRPr="00CB0C46" w:rsidRDefault="00B3051A" w:rsidP="00311FA0">
            <w:pPr>
              <w:ind w:left="284" w:right="260"/>
            </w:pPr>
            <w:r w:rsidRPr="00CB0C46">
              <w:t>№</w:t>
            </w:r>
          </w:p>
        </w:tc>
        <w:tc>
          <w:tcPr>
            <w:tcW w:w="1802" w:type="dxa"/>
            <w:tcBorders>
              <w:top w:val="nil"/>
              <w:left w:val="nil"/>
              <w:bottom w:val="single" w:sz="4" w:space="0" w:color="auto"/>
            </w:tcBorders>
            <w:vAlign w:val="bottom"/>
          </w:tcPr>
          <w:p w:rsidR="00B3051A" w:rsidRPr="00CB0C46" w:rsidRDefault="004D568A" w:rsidP="00311FA0">
            <w:pPr>
              <w:ind w:left="284" w:right="260"/>
            </w:pPr>
            <w:r>
              <w:t>25</w:t>
            </w:r>
          </w:p>
        </w:tc>
        <w:tc>
          <w:tcPr>
            <w:tcW w:w="375" w:type="dxa"/>
            <w:tcBorders>
              <w:top w:val="nil"/>
              <w:right w:val="nil"/>
            </w:tcBorders>
            <w:vAlign w:val="bottom"/>
          </w:tcPr>
          <w:p w:rsidR="00B3051A" w:rsidRPr="00CB0C46" w:rsidRDefault="00B3051A" w:rsidP="00311FA0">
            <w:pPr>
              <w:ind w:left="284" w:right="260"/>
            </w:pPr>
          </w:p>
        </w:tc>
        <w:tc>
          <w:tcPr>
            <w:tcW w:w="3870" w:type="dxa"/>
            <w:tcBorders>
              <w:top w:val="nil"/>
              <w:left w:val="nil"/>
              <w:bottom w:val="single" w:sz="4" w:space="0" w:color="auto"/>
            </w:tcBorders>
            <w:vAlign w:val="bottom"/>
          </w:tcPr>
          <w:p w:rsidR="00B3051A" w:rsidRPr="00CB0C46" w:rsidRDefault="00B3051A" w:rsidP="00311FA0">
            <w:pPr>
              <w:ind w:left="284" w:right="260"/>
              <w:jc w:val="right"/>
            </w:pPr>
          </w:p>
        </w:tc>
        <w:tc>
          <w:tcPr>
            <w:tcW w:w="76" w:type="dxa"/>
            <w:tcBorders>
              <w:top w:val="nil"/>
              <w:left w:val="nil"/>
              <w:bottom w:val="nil"/>
              <w:right w:val="nil"/>
            </w:tcBorders>
            <w:vAlign w:val="bottom"/>
          </w:tcPr>
          <w:p w:rsidR="00B3051A" w:rsidRPr="00CB0C46" w:rsidRDefault="00B3051A" w:rsidP="00311FA0">
            <w:pPr>
              <w:ind w:left="284" w:right="260"/>
              <w:jc w:val="right"/>
            </w:pPr>
            <w:r w:rsidRPr="00CB0C46">
              <w:t>«</w:t>
            </w:r>
          </w:p>
        </w:tc>
        <w:tc>
          <w:tcPr>
            <w:tcW w:w="539" w:type="dxa"/>
            <w:tcBorders>
              <w:top w:val="nil"/>
              <w:left w:val="nil"/>
              <w:bottom w:val="single" w:sz="4" w:space="0" w:color="auto"/>
              <w:right w:val="nil"/>
            </w:tcBorders>
            <w:vAlign w:val="bottom"/>
          </w:tcPr>
          <w:p w:rsidR="00B3051A" w:rsidRPr="00CB0C46" w:rsidRDefault="004D568A" w:rsidP="00311FA0">
            <w:pPr>
              <w:ind w:left="86"/>
              <w:jc w:val="center"/>
            </w:pPr>
            <w:r>
              <w:t>28</w:t>
            </w:r>
          </w:p>
        </w:tc>
        <w:tc>
          <w:tcPr>
            <w:tcW w:w="218" w:type="dxa"/>
            <w:tcBorders>
              <w:top w:val="nil"/>
              <w:left w:val="nil"/>
              <w:bottom w:val="nil"/>
              <w:right w:val="nil"/>
            </w:tcBorders>
            <w:vAlign w:val="bottom"/>
          </w:tcPr>
          <w:p w:rsidR="00B3051A" w:rsidRPr="00CB0C46" w:rsidRDefault="00B3051A" w:rsidP="00311FA0">
            <w:pPr>
              <w:ind w:left="284" w:right="260"/>
            </w:pPr>
            <w:r w:rsidRPr="00CB0C46">
              <w:t>»</w:t>
            </w:r>
          </w:p>
        </w:tc>
        <w:tc>
          <w:tcPr>
            <w:tcW w:w="1058" w:type="dxa"/>
            <w:tcBorders>
              <w:top w:val="nil"/>
              <w:left w:val="nil"/>
              <w:bottom w:val="single" w:sz="4" w:space="0" w:color="auto"/>
              <w:right w:val="nil"/>
            </w:tcBorders>
            <w:vAlign w:val="bottom"/>
          </w:tcPr>
          <w:p w:rsidR="00B3051A" w:rsidRPr="00CB0C46" w:rsidRDefault="004D568A" w:rsidP="00311FA0">
            <w:pPr>
              <w:ind w:firstLine="38"/>
              <w:jc w:val="center"/>
            </w:pPr>
            <w:r>
              <w:t>марта</w:t>
            </w:r>
          </w:p>
        </w:tc>
        <w:tc>
          <w:tcPr>
            <w:tcW w:w="992" w:type="dxa"/>
            <w:tcBorders>
              <w:top w:val="nil"/>
              <w:left w:val="nil"/>
              <w:bottom w:val="single" w:sz="4" w:space="0" w:color="auto"/>
              <w:right w:val="nil"/>
            </w:tcBorders>
            <w:vAlign w:val="bottom"/>
          </w:tcPr>
          <w:p w:rsidR="00B3051A" w:rsidRPr="00CB0C46" w:rsidRDefault="00B3051A" w:rsidP="00B3051A">
            <w:r>
              <w:t>2025 г.</w:t>
            </w:r>
          </w:p>
        </w:tc>
      </w:tr>
    </w:tbl>
    <w:p w:rsidR="00CB0C46" w:rsidRDefault="00CB0C46" w:rsidP="00311FA0">
      <w:pPr>
        <w:ind w:left="284" w:right="260"/>
        <w:jc w:val="center"/>
      </w:pPr>
      <w:r w:rsidRPr="00C042AF">
        <w:rPr>
          <w:lang w:eastAsia="ar-SA"/>
        </w:rPr>
        <w:t>мкр. 4 а, дом 455, город Стрежевой, Томская область, 636785</w:t>
      </w:r>
      <w:r>
        <w:rPr>
          <w:lang w:eastAsia="ar-SA"/>
        </w:rPr>
        <w:t xml:space="preserve"> </w:t>
      </w:r>
      <w:r>
        <w:t>т</w:t>
      </w:r>
      <w:r w:rsidRPr="00D2568E">
        <w:t xml:space="preserve">ерриториальный отдел Управления Роспотребнадзора по Томской области в </w:t>
      </w:r>
      <w:proofErr w:type="gramStart"/>
      <w:r w:rsidRPr="00D2568E">
        <w:t>г</w:t>
      </w:r>
      <w:proofErr w:type="gramEnd"/>
      <w:r w:rsidRPr="00D2568E">
        <w:t>. Стрежевом</w:t>
      </w:r>
    </w:p>
    <w:p w:rsidR="00024785" w:rsidRPr="00073BAF" w:rsidRDefault="00C710C8" w:rsidP="00073BAF">
      <w:pPr>
        <w:ind w:left="284" w:right="260"/>
        <w:jc w:val="center"/>
        <w:rPr>
          <w:vertAlign w:val="superscript"/>
        </w:rPr>
      </w:pPr>
      <w:r w:rsidRPr="00CB0C46">
        <w:rPr>
          <w:vertAlign w:val="superscript"/>
        </w:rPr>
        <w:t>(место</w:t>
      </w:r>
      <w:r w:rsidR="00024785" w:rsidRPr="00CB0C46">
        <w:rPr>
          <w:vertAlign w:val="superscript"/>
        </w:rPr>
        <w:t xml:space="preserve"> выдачи предписания)</w:t>
      </w:r>
    </w:p>
    <w:p w:rsidR="002C4B17" w:rsidRPr="00CB0C46" w:rsidRDefault="00B61069" w:rsidP="00311FA0">
      <w:pPr>
        <w:pStyle w:val="31"/>
        <w:shd w:val="clear" w:color="auto" w:fill="auto"/>
        <w:spacing w:before="0" w:after="0" w:line="226" w:lineRule="exact"/>
        <w:ind w:left="284" w:right="260"/>
        <w:jc w:val="center"/>
        <w:rPr>
          <w:color w:val="000000" w:themeColor="text1"/>
          <w:sz w:val="24"/>
          <w:szCs w:val="24"/>
          <w:u w:val="single"/>
        </w:rPr>
      </w:pPr>
      <w:r w:rsidRPr="00CB0C46">
        <w:rPr>
          <w:sz w:val="24"/>
          <w:szCs w:val="24"/>
        </w:rPr>
        <w:t xml:space="preserve">Мною, </w:t>
      </w:r>
      <w:r w:rsidR="00B3051A" w:rsidRPr="00B3051A">
        <w:rPr>
          <w:sz w:val="24"/>
          <w:szCs w:val="24"/>
        </w:rPr>
        <w:t xml:space="preserve">ведущим </w:t>
      </w:r>
      <w:r w:rsidR="00CB0C46" w:rsidRPr="00B3051A">
        <w:rPr>
          <w:color w:val="000000" w:themeColor="text1"/>
          <w:sz w:val="24"/>
          <w:szCs w:val="24"/>
        </w:rPr>
        <w:t xml:space="preserve">специалистом-экспертом территориального отдела Управления Роспотребнадзора по Томской области в </w:t>
      </w:r>
      <w:proofErr w:type="gramStart"/>
      <w:r w:rsidR="00CB0C46" w:rsidRPr="00B3051A">
        <w:rPr>
          <w:color w:val="000000" w:themeColor="text1"/>
          <w:sz w:val="24"/>
          <w:szCs w:val="24"/>
        </w:rPr>
        <w:t>г</w:t>
      </w:r>
      <w:proofErr w:type="gramEnd"/>
      <w:r w:rsidR="00CB0C46" w:rsidRPr="00B3051A">
        <w:rPr>
          <w:color w:val="000000" w:themeColor="text1"/>
          <w:sz w:val="24"/>
          <w:szCs w:val="24"/>
        </w:rPr>
        <w:t xml:space="preserve">. Стрежевом Д. В. </w:t>
      </w:r>
      <w:proofErr w:type="spellStart"/>
      <w:r w:rsidR="00CB0C46" w:rsidRPr="00B3051A">
        <w:rPr>
          <w:color w:val="000000" w:themeColor="text1"/>
          <w:sz w:val="24"/>
          <w:szCs w:val="24"/>
        </w:rPr>
        <w:t>Переваловой</w:t>
      </w:r>
      <w:proofErr w:type="spellEnd"/>
      <w:r w:rsidR="00CB0C46" w:rsidRPr="00D2568E">
        <w:rPr>
          <w:color w:val="000000" w:themeColor="text1"/>
          <w:sz w:val="24"/>
          <w:szCs w:val="24"/>
          <w:u w:val="single"/>
        </w:rPr>
        <w:t xml:space="preserve">                         </w:t>
      </w:r>
    </w:p>
    <w:p w:rsidR="00024785" w:rsidRPr="0036596A" w:rsidRDefault="002C4B17" w:rsidP="00311FA0">
      <w:pPr>
        <w:widowControl w:val="0"/>
        <w:autoSpaceDE w:val="0"/>
        <w:autoSpaceDN w:val="0"/>
        <w:adjustRightInd w:val="0"/>
        <w:ind w:left="284" w:right="260"/>
        <w:jc w:val="center"/>
        <w:rPr>
          <w:vertAlign w:val="superscript"/>
        </w:rPr>
      </w:pPr>
      <w:r w:rsidRPr="00CB0C46">
        <w:rPr>
          <w:vertAlign w:val="superscript"/>
        </w:rPr>
        <w:t>(</w:t>
      </w:r>
      <w:r w:rsidR="00A44C5D" w:rsidRPr="00CB0C46">
        <w:rPr>
          <w:vertAlign w:val="superscript"/>
        </w:rPr>
        <w:t xml:space="preserve">фамилия, имя, отчество </w:t>
      </w:r>
      <w:r w:rsidR="001C48E3" w:rsidRPr="00CB0C46">
        <w:rPr>
          <w:vertAlign w:val="superscript"/>
        </w:rPr>
        <w:t>инспектора</w:t>
      </w:r>
      <w:r w:rsidR="00A44C5D" w:rsidRPr="00CB0C46">
        <w:rPr>
          <w:vertAlign w:val="superscript"/>
        </w:rPr>
        <w:t>)</w:t>
      </w:r>
    </w:p>
    <w:p w:rsidR="004D568A" w:rsidRPr="004D568A" w:rsidRDefault="002C4B17" w:rsidP="004D568A">
      <w:pPr>
        <w:pStyle w:val="normal"/>
        <w:pBdr>
          <w:top w:val="nil"/>
          <w:left w:val="nil"/>
          <w:bottom w:val="nil"/>
          <w:right w:val="nil"/>
          <w:between w:val="nil"/>
        </w:pBdr>
        <w:ind w:left="284" w:right="215" w:firstLine="567"/>
        <w:jc w:val="both"/>
        <w:rPr>
          <w:rFonts w:ascii="Times New Roman" w:hAnsi="Times New Roman" w:cs="Times New Roman"/>
          <w:sz w:val="24"/>
          <w:szCs w:val="24"/>
        </w:rPr>
      </w:pPr>
      <w:r w:rsidRPr="004D568A">
        <w:rPr>
          <w:rFonts w:ascii="Times New Roman" w:hAnsi="Times New Roman" w:cs="Times New Roman"/>
          <w:color w:val="000000"/>
          <w:sz w:val="24"/>
          <w:szCs w:val="24"/>
        </w:rPr>
        <w:t xml:space="preserve">при проведении </w:t>
      </w:r>
      <w:r w:rsidR="001C48E3" w:rsidRPr="004D568A">
        <w:rPr>
          <w:rFonts w:ascii="Times New Roman" w:hAnsi="Times New Roman" w:cs="Times New Roman"/>
          <w:color w:val="000000"/>
          <w:sz w:val="24"/>
          <w:szCs w:val="24"/>
        </w:rPr>
        <w:t>профилактического визита</w:t>
      </w:r>
      <w:r w:rsidRPr="004D568A">
        <w:rPr>
          <w:rFonts w:ascii="Times New Roman" w:hAnsi="Times New Roman" w:cs="Times New Roman"/>
          <w:color w:val="000000"/>
          <w:sz w:val="24"/>
          <w:szCs w:val="24"/>
        </w:rPr>
        <w:t xml:space="preserve"> в отношении</w:t>
      </w:r>
      <w:r w:rsidR="001C48E3" w:rsidRPr="004D568A">
        <w:rPr>
          <w:rFonts w:ascii="Times New Roman" w:hAnsi="Times New Roman" w:cs="Times New Roman"/>
          <w:color w:val="000000"/>
          <w:sz w:val="24"/>
          <w:szCs w:val="24"/>
        </w:rPr>
        <w:t>:</w:t>
      </w:r>
      <w:r w:rsidR="0036596A" w:rsidRPr="004D568A">
        <w:rPr>
          <w:rFonts w:ascii="Times New Roman" w:hAnsi="Times New Roman" w:cs="Times New Roman"/>
          <w:color w:val="000000"/>
          <w:sz w:val="24"/>
          <w:szCs w:val="24"/>
        </w:rPr>
        <w:t xml:space="preserve"> </w:t>
      </w:r>
      <w:r w:rsidR="004D568A" w:rsidRPr="004D568A">
        <w:rPr>
          <w:rFonts w:ascii="Times New Roman" w:eastAsia="Times New Roman" w:hAnsi="Times New Roman" w:cs="Times New Roman"/>
          <w:color w:val="000000"/>
          <w:sz w:val="24"/>
          <w:szCs w:val="24"/>
        </w:rPr>
        <w:t>МУНИЦИПАЛЬНОГО КАЗЕННОГО ОБЩЕОБРАЗОВАТЕЛЬНОГО УЧРЕЖДЕНИЯ "</w:t>
      </w:r>
      <w:r w:rsidR="004D568A" w:rsidRPr="004D568A">
        <w:rPr>
          <w:rFonts w:ascii="Times New Roman" w:eastAsia="Times New Roman" w:hAnsi="Times New Roman" w:cs="Times New Roman"/>
          <w:sz w:val="24"/>
          <w:szCs w:val="24"/>
        </w:rPr>
        <w:t xml:space="preserve">ОСНОВНАЯ ОБЩЕОБРАЗОВАТЕЛЬНАЯ ШКОЛА С. ЛУКАШКИН ЯР" ИНН 7001002557 ОГРН </w:t>
      </w:r>
      <w:r w:rsidR="004D568A" w:rsidRPr="004D568A">
        <w:rPr>
          <w:rFonts w:ascii="Times New Roman" w:hAnsi="Times New Roman" w:cs="Times New Roman"/>
          <w:sz w:val="24"/>
          <w:szCs w:val="24"/>
          <w:shd w:val="clear" w:color="auto" w:fill="FFFFFF"/>
        </w:rPr>
        <w:t xml:space="preserve">1027001619171 </w:t>
      </w:r>
      <w:r w:rsidR="004D568A" w:rsidRPr="004D568A">
        <w:rPr>
          <w:rFonts w:ascii="Times New Roman" w:hAnsi="Times New Roman" w:cs="Times New Roman"/>
          <w:sz w:val="24"/>
          <w:szCs w:val="24"/>
        </w:rPr>
        <w:t>636764, Томская область, Александровский район, с. Лукашкин Яр, ул. Центральная, 16</w:t>
      </w:r>
    </w:p>
    <w:p w:rsidR="006B5493" w:rsidRPr="00795D67" w:rsidRDefault="006B5493" w:rsidP="00311FA0">
      <w:pPr>
        <w:autoSpaceDE w:val="0"/>
        <w:autoSpaceDN w:val="0"/>
        <w:adjustRightInd w:val="0"/>
        <w:ind w:left="284" w:right="260"/>
        <w:jc w:val="center"/>
        <w:rPr>
          <w:rFonts w:eastAsiaTheme="minorHAnsi"/>
          <w:vertAlign w:val="superscript"/>
          <w:lang w:eastAsia="en-US"/>
        </w:rPr>
      </w:pPr>
      <w:r w:rsidRPr="00CB0C46">
        <w:rPr>
          <w:rFonts w:eastAsiaTheme="minorHAnsi"/>
          <w:vertAlign w:val="superscript"/>
          <w:lang w:eastAsia="en-US"/>
        </w:rPr>
        <w:t>(указыва</w:t>
      </w:r>
      <w:r w:rsidR="001C48E3" w:rsidRPr="00CB0C46">
        <w:rPr>
          <w:rFonts w:eastAsiaTheme="minorHAnsi"/>
          <w:vertAlign w:val="superscript"/>
          <w:lang w:eastAsia="en-US"/>
        </w:rPr>
        <w:t>е</w:t>
      </w:r>
      <w:r w:rsidRPr="00CB0C46">
        <w:rPr>
          <w:rFonts w:eastAsiaTheme="minorHAnsi"/>
          <w:vertAlign w:val="superscript"/>
          <w:lang w:eastAsia="en-US"/>
        </w:rPr>
        <w:t xml:space="preserve">тся </w:t>
      </w:r>
      <w:r w:rsidR="001C48E3" w:rsidRPr="00CB0C46">
        <w:rPr>
          <w:rFonts w:eastAsiaTheme="minorHAnsi"/>
          <w:vertAlign w:val="superscript"/>
          <w:lang w:eastAsia="en-US"/>
        </w:rPr>
        <w:t>наименование</w:t>
      </w:r>
      <w:r w:rsidRPr="00CB0C46">
        <w:rPr>
          <w:rFonts w:eastAsiaTheme="minorHAnsi"/>
          <w:vertAlign w:val="superscript"/>
          <w:lang w:eastAsia="en-US"/>
        </w:rPr>
        <w:t xml:space="preserve"> контролируем</w:t>
      </w:r>
      <w:r w:rsidR="001C48E3" w:rsidRPr="00CB0C46">
        <w:rPr>
          <w:rFonts w:eastAsiaTheme="minorHAnsi"/>
          <w:vertAlign w:val="superscript"/>
          <w:lang w:eastAsia="en-US"/>
        </w:rPr>
        <w:t>ого</w:t>
      </w:r>
      <w:r w:rsidRPr="00CB0C46">
        <w:rPr>
          <w:rFonts w:eastAsiaTheme="minorHAnsi"/>
          <w:vertAlign w:val="superscript"/>
          <w:lang w:eastAsia="en-US"/>
        </w:rPr>
        <w:t xml:space="preserve"> лиц</w:t>
      </w:r>
      <w:r w:rsidR="001C48E3" w:rsidRPr="00CB0C46">
        <w:rPr>
          <w:rFonts w:eastAsiaTheme="minorHAnsi"/>
          <w:vertAlign w:val="superscript"/>
          <w:lang w:eastAsia="en-US"/>
        </w:rPr>
        <w:t>а,</w:t>
      </w:r>
      <w:r w:rsidRPr="00CB0C46">
        <w:rPr>
          <w:rFonts w:eastAsiaTheme="minorHAnsi"/>
          <w:vertAlign w:val="superscript"/>
          <w:lang w:eastAsia="en-US"/>
        </w:rPr>
        <w:t xml:space="preserve"> адрес место нахождения</w:t>
      </w:r>
      <w:r w:rsidR="00490382" w:rsidRPr="00CB0C46">
        <w:rPr>
          <w:rFonts w:eastAsiaTheme="minorHAnsi"/>
          <w:vertAlign w:val="superscript"/>
          <w:lang w:eastAsia="en-US"/>
        </w:rPr>
        <w:t xml:space="preserve"> и места осуществления деятельности)</w:t>
      </w:r>
    </w:p>
    <w:p w:rsidR="004D568A" w:rsidRPr="004D568A" w:rsidRDefault="00795D67" w:rsidP="004D568A">
      <w:pPr>
        <w:pStyle w:val="31"/>
        <w:shd w:val="clear" w:color="auto" w:fill="auto"/>
        <w:spacing w:before="0" w:after="0" w:line="240" w:lineRule="auto"/>
        <w:ind w:left="284" w:right="260" w:firstLine="567"/>
        <w:jc w:val="both"/>
        <w:rPr>
          <w:sz w:val="24"/>
          <w:szCs w:val="24"/>
        </w:rPr>
      </w:pPr>
      <w:proofErr w:type="gramStart"/>
      <w:r w:rsidRPr="004D568A">
        <w:rPr>
          <w:sz w:val="24"/>
          <w:szCs w:val="24"/>
        </w:rPr>
        <w:t>выявлены следующие нарушения обязательных требований:</w:t>
      </w:r>
      <w:r w:rsidR="00B22ADF" w:rsidRPr="004D568A">
        <w:rPr>
          <w:sz w:val="24"/>
          <w:szCs w:val="24"/>
        </w:rPr>
        <w:t xml:space="preserve"> </w:t>
      </w:r>
      <w:r w:rsidR="004D568A" w:rsidRPr="004D568A">
        <w:rPr>
          <w:sz w:val="24"/>
          <w:szCs w:val="24"/>
          <w:shd w:val="clear" w:color="auto" w:fill="FFFFFF"/>
        </w:rPr>
        <w:t xml:space="preserve">п. 1.8, п. 2.5.2 </w:t>
      </w:r>
      <w:r w:rsidR="004D568A" w:rsidRPr="004D568A">
        <w:rPr>
          <w:sz w:val="24"/>
          <w:szCs w:val="24"/>
        </w:rPr>
        <w:t xml:space="preserve"> </w:t>
      </w:r>
      <w:hyperlink r:id="rId6" w:anchor="6580IP" w:history="1">
        <w:r w:rsidR="004D568A" w:rsidRPr="004D568A">
          <w:rPr>
            <w:rStyle w:val="ac"/>
            <w:bCs/>
            <w:color w:val="auto"/>
            <w:sz w:val="24"/>
            <w:szCs w:val="24"/>
            <w:u w:val="none"/>
          </w:rPr>
          <w:t>СП 2.4.3648-20 "Санитарно-эпидемиологических требований к организациям воспитания и обучения, отдыха и оздоровления детей и молодежи"</w:t>
        </w:r>
      </w:hyperlink>
      <w:r w:rsidR="004D568A" w:rsidRPr="004D568A">
        <w:rPr>
          <w:sz w:val="24"/>
          <w:szCs w:val="24"/>
        </w:rPr>
        <w:t xml:space="preserve">, утв. постановлением главного государственного санитарного врача Российской Федерации от 28.09.2020 № 28, </w:t>
      </w:r>
      <w:proofErr w:type="spellStart"/>
      <w:r w:rsidR="004D568A" w:rsidRPr="004D568A">
        <w:rPr>
          <w:sz w:val="24"/>
          <w:szCs w:val="24"/>
        </w:rPr>
        <w:t>абз</w:t>
      </w:r>
      <w:proofErr w:type="spellEnd"/>
      <w:r w:rsidR="004D568A" w:rsidRPr="004D568A">
        <w:rPr>
          <w:sz w:val="24"/>
          <w:szCs w:val="24"/>
        </w:rPr>
        <w:t xml:space="preserve">. 1-5 ст. 11, ч. 1 ст. 28, ч. 1 ст. 32 </w:t>
      </w:r>
      <w:hyperlink r:id="rId7" w:history="1">
        <w:r w:rsidR="004D568A" w:rsidRPr="004D568A">
          <w:rPr>
            <w:rStyle w:val="ac"/>
            <w:color w:val="auto"/>
            <w:sz w:val="24"/>
            <w:szCs w:val="24"/>
            <w:u w:val="none"/>
          </w:rPr>
          <w:t>федерального закона от 30.03.1999 N 52-ФЗ "О санитарно-эпидемиологическом благополучии населения"</w:t>
        </w:r>
      </w:hyperlink>
      <w:r w:rsidR="004D568A" w:rsidRPr="004D568A">
        <w:rPr>
          <w:sz w:val="24"/>
          <w:szCs w:val="24"/>
        </w:rPr>
        <w:t>, а именно:</w:t>
      </w:r>
      <w:proofErr w:type="gramEnd"/>
    </w:p>
    <w:p w:rsidR="004D568A" w:rsidRDefault="004D568A" w:rsidP="004D568A">
      <w:pPr>
        <w:pStyle w:val="s1"/>
        <w:numPr>
          <w:ilvl w:val="0"/>
          <w:numId w:val="4"/>
        </w:numPr>
        <w:shd w:val="clear" w:color="auto" w:fill="FFFFFF"/>
        <w:spacing w:before="0" w:beforeAutospacing="0" w:after="0" w:afterAutospacing="0"/>
        <w:ind w:right="215"/>
        <w:jc w:val="both"/>
      </w:pPr>
      <w:r w:rsidRPr="00CC16D0">
        <w:rPr>
          <w:shd w:val="clear" w:color="auto" w:fill="FFFFFF"/>
        </w:rPr>
        <w:t xml:space="preserve">производственный контроль </w:t>
      </w:r>
      <w:r>
        <w:rPr>
          <w:shd w:val="clear" w:color="auto" w:fill="FFFFFF"/>
        </w:rPr>
        <w:t xml:space="preserve">частично </w:t>
      </w:r>
      <w:r w:rsidRPr="00CC16D0">
        <w:rPr>
          <w:shd w:val="clear" w:color="auto" w:fill="FFFFFF"/>
        </w:rPr>
        <w:t>не осуществляется (протоколы лабораторных исследований (испытаний) и измерений в рамках производственного контроля за 202</w:t>
      </w:r>
      <w:r>
        <w:rPr>
          <w:shd w:val="clear" w:color="auto" w:fill="FFFFFF"/>
        </w:rPr>
        <w:t>4</w:t>
      </w:r>
      <w:r w:rsidRPr="00CC16D0">
        <w:rPr>
          <w:shd w:val="clear" w:color="auto" w:fill="FFFFFF"/>
        </w:rPr>
        <w:t xml:space="preserve"> г., истекший период 202</w:t>
      </w:r>
      <w:r>
        <w:rPr>
          <w:shd w:val="clear" w:color="auto" w:fill="FFFFFF"/>
        </w:rPr>
        <w:t>5</w:t>
      </w:r>
      <w:r w:rsidRPr="00CC16D0">
        <w:rPr>
          <w:shd w:val="clear" w:color="auto" w:fill="FFFFFF"/>
        </w:rPr>
        <w:t xml:space="preserve"> г. </w:t>
      </w:r>
      <w:r>
        <w:rPr>
          <w:shd w:val="clear" w:color="auto" w:fill="FFFFFF"/>
        </w:rPr>
        <w:t>не представлены</w:t>
      </w:r>
      <w:r w:rsidRPr="00CC16D0">
        <w:rPr>
          <w:shd w:val="clear" w:color="auto" w:fill="FFFFFF"/>
        </w:rPr>
        <w:t xml:space="preserve">), </w:t>
      </w:r>
      <w:r w:rsidRPr="0043659B">
        <w:t xml:space="preserve">что является нарушением </w:t>
      </w:r>
      <w:r w:rsidRPr="00CC16D0">
        <w:rPr>
          <w:bCs/>
        </w:rPr>
        <w:t xml:space="preserve">п. 1.8. </w:t>
      </w:r>
      <w:r w:rsidRPr="006B24FE">
        <w:t>СП 2.4.3648-20</w:t>
      </w:r>
      <w:r w:rsidRPr="00CC16D0">
        <w:t xml:space="preserve">; </w:t>
      </w:r>
    </w:p>
    <w:p w:rsidR="004D568A" w:rsidRDefault="004D568A" w:rsidP="004D568A">
      <w:pPr>
        <w:pStyle w:val="s1"/>
        <w:numPr>
          <w:ilvl w:val="0"/>
          <w:numId w:val="4"/>
        </w:numPr>
        <w:shd w:val="clear" w:color="auto" w:fill="FFFFFF"/>
        <w:spacing w:before="0" w:beforeAutospacing="0" w:after="0" w:afterAutospacing="0"/>
        <w:ind w:right="215"/>
        <w:jc w:val="both"/>
      </w:pPr>
      <w:r>
        <w:t>отделка пола имеет дефекты, снижающие устойчивость</w:t>
      </w:r>
      <w:r w:rsidRPr="00F84804">
        <w:t xml:space="preserve"> к </w:t>
      </w:r>
      <w:r>
        <w:t>влажной уборке и дезинфекции</w:t>
      </w:r>
      <w:r w:rsidRPr="00F84804">
        <w:t xml:space="preserve"> (покрытие пола </w:t>
      </w:r>
      <w:r>
        <w:t xml:space="preserve">в учебном классе «История» </w:t>
      </w:r>
      <w:r w:rsidRPr="00F84804">
        <w:t xml:space="preserve">имеет </w:t>
      </w:r>
      <w:r>
        <w:t>щели),</w:t>
      </w:r>
      <w:r w:rsidRPr="00F84804">
        <w:t xml:space="preserve"> что является нарушением п</w:t>
      </w:r>
      <w:r>
        <w:t>.</w:t>
      </w:r>
      <w:r w:rsidRPr="00F84804">
        <w:t xml:space="preserve"> </w:t>
      </w:r>
      <w:r>
        <w:t>2.5.2.</w:t>
      </w:r>
      <w:r w:rsidRPr="00F84804">
        <w:t xml:space="preserve"> </w:t>
      </w:r>
      <w:r w:rsidRPr="006A5F80">
        <w:rPr>
          <w:bCs/>
        </w:rPr>
        <w:t>СП 2.4.3648-20</w:t>
      </w:r>
      <w:r>
        <w:t>.</w:t>
      </w:r>
    </w:p>
    <w:p w:rsidR="003F2084" w:rsidRPr="004F432D" w:rsidRDefault="004D568A" w:rsidP="000F26B2">
      <w:pPr>
        <w:widowControl w:val="0"/>
        <w:autoSpaceDE w:val="0"/>
        <w:autoSpaceDN w:val="0"/>
        <w:adjustRightInd w:val="0"/>
        <w:ind w:left="284" w:right="260"/>
        <w:jc w:val="center"/>
        <w:rPr>
          <w:color w:val="000000"/>
          <w:vertAlign w:val="superscript"/>
        </w:rPr>
      </w:pPr>
      <w:r w:rsidRPr="004F432D">
        <w:rPr>
          <w:color w:val="000000"/>
          <w:vertAlign w:val="superscript"/>
        </w:rPr>
        <w:t xml:space="preserve"> </w:t>
      </w:r>
      <w:r w:rsidR="002C4B17" w:rsidRPr="004F432D">
        <w:rPr>
          <w:color w:val="000000"/>
          <w:vertAlign w:val="superscript"/>
        </w:rPr>
        <w:t xml:space="preserve">(указать нарушения, а также </w:t>
      </w:r>
      <w:r w:rsidR="00D07C42" w:rsidRPr="004F432D">
        <w:rPr>
          <w:color w:val="000000"/>
          <w:vertAlign w:val="superscript"/>
        </w:rPr>
        <w:t>структурную единицу нормативного правового акта</w:t>
      </w:r>
      <w:r w:rsidR="002C4B17" w:rsidRPr="004F432D">
        <w:rPr>
          <w:color w:val="000000"/>
          <w:vertAlign w:val="superscript"/>
        </w:rPr>
        <w:t>,</w:t>
      </w:r>
      <w:r w:rsidR="00CB0C46" w:rsidRPr="004F432D">
        <w:rPr>
          <w:color w:val="000000"/>
          <w:vertAlign w:val="superscript"/>
        </w:rPr>
        <w:t xml:space="preserve"> </w:t>
      </w:r>
      <w:r w:rsidR="001C48E3" w:rsidRPr="004F432D">
        <w:rPr>
          <w:color w:val="000000"/>
          <w:vertAlign w:val="superscript"/>
        </w:rPr>
        <w:t xml:space="preserve">обязательные </w:t>
      </w:r>
      <w:r w:rsidR="002C4B17" w:rsidRPr="004F432D">
        <w:rPr>
          <w:color w:val="000000"/>
          <w:vertAlign w:val="superscript"/>
        </w:rPr>
        <w:t>требования которого были нарушены)</w:t>
      </w:r>
    </w:p>
    <w:p w:rsidR="003F2084" w:rsidRDefault="002C4B17" w:rsidP="00B3051A">
      <w:pPr>
        <w:autoSpaceDE w:val="0"/>
        <w:autoSpaceDN w:val="0"/>
        <w:adjustRightInd w:val="0"/>
        <w:ind w:left="284" w:right="260" w:firstLine="567"/>
        <w:jc w:val="both"/>
        <w:rPr>
          <w:bCs/>
        </w:rPr>
      </w:pPr>
      <w:r w:rsidRPr="00304FFD">
        <w:rPr>
          <w:bCs/>
        </w:rPr>
        <w:t xml:space="preserve">На основании изложенного и руководствуясь </w:t>
      </w:r>
      <w:r w:rsidR="00490382" w:rsidRPr="00304FFD">
        <w:rPr>
          <w:bCs/>
        </w:rPr>
        <w:t xml:space="preserve">абзацем 5 пункта 11(4) постановления Правительства Российской Федерации от 10.03.2022 № 336 «Об особенностях организации и осуществлении государственного контроля (надзора), муниципального контроля» и </w:t>
      </w:r>
      <w:r w:rsidRPr="00304FFD">
        <w:rPr>
          <w:bCs/>
        </w:rPr>
        <w:t>с целью устранения выявленных нарушений</w:t>
      </w:r>
      <w:r w:rsidR="00C710C8" w:rsidRPr="00304FFD">
        <w:rPr>
          <w:bCs/>
        </w:rPr>
        <w:t xml:space="preserve"> </w:t>
      </w:r>
      <w:r w:rsidRPr="00304FFD">
        <w:rPr>
          <w:bCs/>
        </w:rPr>
        <w:t>предписываю:</w:t>
      </w:r>
      <w:r w:rsidR="00DA342E" w:rsidRPr="00304FFD">
        <w:rPr>
          <w:bCs/>
        </w:rPr>
        <w:t xml:space="preserve"> </w:t>
      </w:r>
    </w:p>
    <w:p w:rsidR="002C4B17" w:rsidRDefault="00DA342E" w:rsidP="00B3051A">
      <w:pPr>
        <w:autoSpaceDE w:val="0"/>
        <w:autoSpaceDN w:val="0"/>
        <w:adjustRightInd w:val="0"/>
        <w:ind w:left="284" w:right="260" w:firstLine="567"/>
        <w:jc w:val="both"/>
        <w:rPr>
          <w:bCs/>
        </w:rPr>
      </w:pPr>
      <w:r w:rsidRPr="00304FFD">
        <w:rPr>
          <w:bCs/>
        </w:rPr>
        <w:t xml:space="preserve">в </w:t>
      </w:r>
      <w:r w:rsidR="00E72A13">
        <w:rPr>
          <w:bCs/>
        </w:rPr>
        <w:t xml:space="preserve">указанный </w:t>
      </w:r>
      <w:r w:rsidRPr="00304FFD">
        <w:rPr>
          <w:bCs/>
        </w:rPr>
        <w:t xml:space="preserve">срок </w:t>
      </w:r>
      <w:r w:rsidR="00311FA0" w:rsidRPr="00304FFD">
        <w:rPr>
          <w:bCs/>
        </w:rPr>
        <w:t>и далее при условии осуществления деятельности</w:t>
      </w:r>
    </w:p>
    <w:p w:rsidR="004D568A" w:rsidRDefault="004D568A" w:rsidP="004D568A">
      <w:pPr>
        <w:pStyle w:val="s1"/>
        <w:numPr>
          <w:ilvl w:val="0"/>
          <w:numId w:val="9"/>
        </w:numPr>
        <w:shd w:val="clear" w:color="auto" w:fill="FFFFFF"/>
        <w:spacing w:before="0" w:beforeAutospacing="0" w:after="0" w:afterAutospacing="0"/>
        <w:ind w:right="215"/>
        <w:jc w:val="both"/>
      </w:pPr>
      <w:r>
        <w:rPr>
          <w:bCs/>
        </w:rPr>
        <w:t xml:space="preserve">на основании </w:t>
      </w:r>
      <w:r w:rsidRPr="00CC16D0">
        <w:rPr>
          <w:bCs/>
        </w:rPr>
        <w:t xml:space="preserve">п. 1.8. </w:t>
      </w:r>
      <w:r w:rsidRPr="006B24FE">
        <w:t>СП 2.4.3648-20</w:t>
      </w:r>
      <w:r>
        <w:t xml:space="preserve"> осуществлять </w:t>
      </w:r>
      <w:r w:rsidRPr="00CC16D0">
        <w:rPr>
          <w:shd w:val="clear" w:color="auto" w:fill="FFFFFF"/>
        </w:rPr>
        <w:t xml:space="preserve">производственный контроль </w:t>
      </w:r>
      <w:r>
        <w:rPr>
          <w:shd w:val="clear" w:color="auto" w:fill="FFFFFF"/>
        </w:rPr>
        <w:t>в части проведения</w:t>
      </w:r>
      <w:r w:rsidRPr="00CC16D0">
        <w:rPr>
          <w:shd w:val="clear" w:color="auto" w:fill="FFFFFF"/>
        </w:rPr>
        <w:t xml:space="preserve"> лабораторных исследований (испытаний) и измерений</w:t>
      </w:r>
      <w:r w:rsidR="000F26B2">
        <w:rPr>
          <w:shd w:val="clear" w:color="auto" w:fill="FFFFFF"/>
        </w:rPr>
        <w:t>, устранить</w:t>
      </w:r>
      <w:r w:rsidRPr="00CC16D0">
        <w:rPr>
          <w:shd w:val="clear" w:color="auto" w:fill="FFFFFF"/>
        </w:rPr>
        <w:t xml:space="preserve"> </w:t>
      </w:r>
      <w:r>
        <w:rPr>
          <w:shd w:val="clear" w:color="auto" w:fill="FFFFFF"/>
        </w:rPr>
        <w:t>в срок до 01.0</w:t>
      </w:r>
      <w:r w:rsidR="00CF5313">
        <w:rPr>
          <w:shd w:val="clear" w:color="auto" w:fill="FFFFFF"/>
        </w:rPr>
        <w:t>9</w:t>
      </w:r>
      <w:r>
        <w:rPr>
          <w:shd w:val="clear" w:color="auto" w:fill="FFFFFF"/>
        </w:rPr>
        <w:t>.202</w:t>
      </w:r>
      <w:r w:rsidR="00CF5313">
        <w:rPr>
          <w:shd w:val="clear" w:color="auto" w:fill="FFFFFF"/>
        </w:rPr>
        <w:t>5</w:t>
      </w:r>
      <w:r w:rsidRPr="00CC16D0">
        <w:t xml:space="preserve">; </w:t>
      </w:r>
    </w:p>
    <w:p w:rsidR="00532C45" w:rsidRPr="004D568A" w:rsidRDefault="00CF5313" w:rsidP="004D568A">
      <w:pPr>
        <w:pStyle w:val="s1"/>
        <w:numPr>
          <w:ilvl w:val="0"/>
          <w:numId w:val="9"/>
        </w:numPr>
        <w:shd w:val="clear" w:color="auto" w:fill="FFFFFF"/>
        <w:spacing w:before="0" w:beforeAutospacing="0" w:after="0" w:afterAutospacing="0"/>
        <w:ind w:right="215"/>
        <w:jc w:val="both"/>
      </w:pPr>
      <w:r>
        <w:t xml:space="preserve">на основании </w:t>
      </w:r>
      <w:r w:rsidRPr="00F84804">
        <w:t>п</w:t>
      </w:r>
      <w:r>
        <w:t>.</w:t>
      </w:r>
      <w:r w:rsidRPr="00F84804">
        <w:t xml:space="preserve"> </w:t>
      </w:r>
      <w:r>
        <w:t>2.5.2.</w:t>
      </w:r>
      <w:r w:rsidRPr="00F84804">
        <w:t xml:space="preserve"> </w:t>
      </w:r>
      <w:r w:rsidRPr="006A5F80">
        <w:rPr>
          <w:bCs/>
        </w:rPr>
        <w:t>СП 2.4.3648-20</w:t>
      </w:r>
      <w:r>
        <w:rPr>
          <w:bCs/>
        </w:rPr>
        <w:t xml:space="preserve"> устранить дефекты </w:t>
      </w:r>
      <w:r>
        <w:t>отделки</w:t>
      </w:r>
      <w:r w:rsidR="004D568A">
        <w:t xml:space="preserve"> пола, снижающие устойчивость</w:t>
      </w:r>
      <w:r w:rsidR="004D568A" w:rsidRPr="00F84804">
        <w:t xml:space="preserve"> к </w:t>
      </w:r>
      <w:r w:rsidR="004D568A">
        <w:t>влажной уборке и дезинфекции</w:t>
      </w:r>
      <w:r w:rsidR="004D568A" w:rsidRPr="00F84804">
        <w:t xml:space="preserve"> (</w:t>
      </w:r>
      <w:r>
        <w:t>в т</w:t>
      </w:r>
      <w:r w:rsidR="000F26B2">
        <w:t>.</w:t>
      </w:r>
      <w:r>
        <w:t xml:space="preserve"> ч</w:t>
      </w:r>
      <w:r w:rsidR="000F26B2">
        <w:t>.</w:t>
      </w:r>
      <w:r w:rsidR="004D568A" w:rsidRPr="00F84804">
        <w:t xml:space="preserve"> </w:t>
      </w:r>
      <w:r w:rsidR="004D568A">
        <w:t>в учебном классе «История»)</w:t>
      </w:r>
      <w:r w:rsidR="000F26B2">
        <w:t>, устранить</w:t>
      </w:r>
      <w:r w:rsidRPr="00CF5313">
        <w:rPr>
          <w:shd w:val="clear" w:color="auto" w:fill="FFFFFF"/>
        </w:rPr>
        <w:t xml:space="preserve"> </w:t>
      </w:r>
      <w:r>
        <w:rPr>
          <w:shd w:val="clear" w:color="auto" w:fill="FFFFFF"/>
        </w:rPr>
        <w:t>в срок до 01.09.2025</w:t>
      </w:r>
      <w:r w:rsidR="00532C45" w:rsidRPr="004D568A">
        <w:rPr>
          <w:shd w:val="clear" w:color="auto" w:fill="FFFFFF"/>
        </w:rPr>
        <w:t>.</w:t>
      </w:r>
    </w:p>
    <w:p w:rsidR="003F2084" w:rsidRPr="00532C45" w:rsidRDefault="002C4B17" w:rsidP="000F26B2">
      <w:pPr>
        <w:pStyle w:val="s1"/>
        <w:widowControl w:val="0"/>
        <w:autoSpaceDE w:val="0"/>
        <w:autoSpaceDN w:val="0"/>
        <w:adjustRightInd w:val="0"/>
        <w:spacing w:before="0" w:beforeAutospacing="0" w:after="0" w:afterAutospacing="0"/>
        <w:ind w:left="851" w:right="260"/>
        <w:jc w:val="center"/>
        <w:rPr>
          <w:color w:val="000000"/>
          <w:vertAlign w:val="superscript"/>
        </w:rPr>
      </w:pPr>
      <w:r w:rsidRPr="00532C45">
        <w:rPr>
          <w:color w:val="000000"/>
          <w:vertAlign w:val="superscript"/>
        </w:rPr>
        <w:t xml:space="preserve">(указать требования, подлежащие выполнению в целях устранения </w:t>
      </w:r>
      <w:r w:rsidR="00D07C42" w:rsidRPr="00532C45">
        <w:rPr>
          <w:color w:val="000000"/>
          <w:vertAlign w:val="superscript"/>
        </w:rPr>
        <w:t>выявленных нарушений об</w:t>
      </w:r>
      <w:r w:rsidRPr="00532C45">
        <w:rPr>
          <w:color w:val="000000"/>
          <w:vertAlign w:val="superscript"/>
        </w:rPr>
        <w:t>язательных требований, срок устранения нарушений)</w:t>
      </w:r>
    </w:p>
    <w:p w:rsidR="00304FFD" w:rsidRDefault="00304FFD" w:rsidP="00304FFD">
      <w:pPr>
        <w:ind w:left="284" w:right="260" w:firstLine="567"/>
        <w:jc w:val="both"/>
        <w:rPr>
          <w:color w:val="000000"/>
        </w:rPr>
      </w:pPr>
      <w:r w:rsidRPr="00304FFD">
        <w:rPr>
          <w:color w:val="000000"/>
        </w:rPr>
        <w:t>Перечень рекомендованных мероприятий по устранению выявленного нарушения обязательных требований:</w:t>
      </w:r>
    </w:p>
    <w:p w:rsidR="00CF5313" w:rsidRPr="009B7C5A" w:rsidRDefault="00CF5313" w:rsidP="00CF5313">
      <w:pPr>
        <w:pStyle w:val="s1"/>
        <w:numPr>
          <w:ilvl w:val="0"/>
          <w:numId w:val="10"/>
        </w:numPr>
        <w:shd w:val="clear" w:color="auto" w:fill="FFFFFF"/>
        <w:spacing w:before="0" w:beforeAutospacing="0" w:after="0" w:afterAutospacing="0"/>
        <w:ind w:right="215"/>
        <w:jc w:val="both"/>
      </w:pPr>
      <w:r>
        <w:rPr>
          <w:bCs/>
        </w:rPr>
        <w:lastRenderedPageBreak/>
        <w:t xml:space="preserve">на основании </w:t>
      </w:r>
      <w:r w:rsidRPr="00CC16D0">
        <w:rPr>
          <w:bCs/>
        </w:rPr>
        <w:t xml:space="preserve">п. 1.8. </w:t>
      </w:r>
      <w:r w:rsidRPr="006B24FE">
        <w:t>СП 2.4.3648-20</w:t>
      </w:r>
      <w:r>
        <w:t xml:space="preserve"> осуществлять </w:t>
      </w:r>
      <w:r w:rsidRPr="00CC16D0">
        <w:rPr>
          <w:shd w:val="clear" w:color="auto" w:fill="FFFFFF"/>
        </w:rPr>
        <w:t xml:space="preserve">производственный контроль </w:t>
      </w:r>
      <w:r>
        <w:rPr>
          <w:shd w:val="clear" w:color="auto" w:fill="FFFFFF"/>
        </w:rPr>
        <w:t>в части проведения</w:t>
      </w:r>
      <w:r w:rsidRPr="00CC16D0">
        <w:rPr>
          <w:shd w:val="clear" w:color="auto" w:fill="FFFFFF"/>
        </w:rPr>
        <w:t xml:space="preserve"> лабораторных исследований (испытаний) и измерений </w:t>
      </w:r>
      <w:r>
        <w:t xml:space="preserve">/ заключить договор с аккредитованной организацией на проведение </w:t>
      </w:r>
      <w:r w:rsidRPr="00CF5313">
        <w:rPr>
          <w:shd w:val="clear" w:color="auto" w:fill="FFFFFF"/>
        </w:rPr>
        <w:t xml:space="preserve">лабораторных исследований/испытаний и измерений </w:t>
      </w:r>
      <w:r>
        <w:t>/ иной способ</w:t>
      </w:r>
      <w:r w:rsidRPr="006B4241">
        <w:t>;</w:t>
      </w:r>
    </w:p>
    <w:p w:rsidR="00CF5313" w:rsidRPr="004D568A" w:rsidRDefault="00CF5313" w:rsidP="00CF5313">
      <w:pPr>
        <w:pStyle w:val="s1"/>
        <w:numPr>
          <w:ilvl w:val="0"/>
          <w:numId w:val="10"/>
        </w:numPr>
        <w:shd w:val="clear" w:color="auto" w:fill="FFFFFF"/>
        <w:spacing w:before="0" w:beforeAutospacing="0" w:after="0" w:afterAutospacing="0"/>
        <w:ind w:right="215"/>
        <w:jc w:val="both"/>
      </w:pPr>
      <w:r>
        <w:t xml:space="preserve">на основании </w:t>
      </w:r>
      <w:r w:rsidRPr="00F84804">
        <w:t>п</w:t>
      </w:r>
      <w:r>
        <w:t>.</w:t>
      </w:r>
      <w:r w:rsidRPr="00F84804">
        <w:t xml:space="preserve"> </w:t>
      </w:r>
      <w:r>
        <w:t>2.5.2.</w:t>
      </w:r>
      <w:r w:rsidRPr="00F84804">
        <w:t xml:space="preserve"> </w:t>
      </w:r>
      <w:r w:rsidRPr="00CF5313">
        <w:rPr>
          <w:bCs/>
        </w:rPr>
        <w:t xml:space="preserve">СП 2.4.3648-20 устранить дефекты </w:t>
      </w:r>
      <w:r>
        <w:t>отделки пола, снижающие устойчивость</w:t>
      </w:r>
      <w:r w:rsidRPr="00F84804">
        <w:t xml:space="preserve"> к </w:t>
      </w:r>
      <w:r>
        <w:t>влажной уборке и дезинфекции</w:t>
      </w:r>
      <w:r w:rsidRPr="00F84804">
        <w:t xml:space="preserve"> (</w:t>
      </w:r>
      <w:r>
        <w:t>в том числе</w:t>
      </w:r>
      <w:r w:rsidRPr="00F84804">
        <w:t xml:space="preserve"> </w:t>
      </w:r>
      <w:r>
        <w:t>в учебном классе «История»)</w:t>
      </w:r>
      <w:r w:rsidRPr="00CF5313">
        <w:rPr>
          <w:shd w:val="clear" w:color="auto" w:fill="FFFFFF"/>
        </w:rPr>
        <w:t xml:space="preserve"> </w:t>
      </w:r>
      <w:r>
        <w:t>/ заключить договор с подрядчиком на устранение дефектов / иной способ</w:t>
      </w:r>
      <w:r w:rsidRPr="00CF5313">
        <w:rPr>
          <w:shd w:val="clear" w:color="auto" w:fill="FFFFFF"/>
        </w:rPr>
        <w:t>.</w:t>
      </w:r>
    </w:p>
    <w:p w:rsidR="00304FFD" w:rsidRDefault="00304FFD" w:rsidP="00304FFD">
      <w:pPr>
        <w:pStyle w:val="af4"/>
        <w:ind w:left="284" w:right="260" w:firstLine="567"/>
        <w:jc w:val="both"/>
        <w:rPr>
          <w:rFonts w:ascii="Times New Roman" w:hAnsi="Times New Roman"/>
          <w:color w:val="000000"/>
          <w:sz w:val="24"/>
          <w:szCs w:val="24"/>
        </w:rPr>
      </w:pPr>
    </w:p>
    <w:p w:rsidR="00304FFD" w:rsidRPr="00CF5313" w:rsidRDefault="00304FFD" w:rsidP="00CF5313">
      <w:pPr>
        <w:pStyle w:val="af4"/>
        <w:ind w:left="284" w:right="260" w:firstLine="567"/>
        <w:jc w:val="both"/>
        <w:rPr>
          <w:rFonts w:ascii="Times New Roman" w:hAnsi="Times New Roman"/>
          <w:color w:val="000000"/>
          <w:sz w:val="24"/>
          <w:szCs w:val="24"/>
        </w:rPr>
      </w:pPr>
      <w:proofErr w:type="gramStart"/>
      <w:r w:rsidRPr="00CF5313">
        <w:rPr>
          <w:rFonts w:ascii="Times New Roman" w:hAnsi="Times New Roman"/>
          <w:color w:val="000000"/>
          <w:sz w:val="24"/>
          <w:szCs w:val="24"/>
        </w:rPr>
        <w:t>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r w:rsidR="00CF5313" w:rsidRPr="00CF5313">
        <w:rPr>
          <w:rFonts w:ascii="Times New Roman" w:hAnsi="Times New Roman"/>
          <w:color w:val="000000"/>
          <w:sz w:val="24"/>
          <w:szCs w:val="24"/>
        </w:rPr>
        <w:t xml:space="preserve"> </w:t>
      </w:r>
      <w:r w:rsidRPr="00CF5313">
        <w:rPr>
          <w:rFonts w:ascii="Times New Roman" w:hAnsi="Times New Roman"/>
          <w:color w:val="000000"/>
          <w:sz w:val="24"/>
          <w:szCs w:val="24"/>
        </w:rPr>
        <w:t>документы, подтверждающие</w:t>
      </w:r>
      <w:r w:rsidRPr="00CF5313">
        <w:rPr>
          <w:rFonts w:ascii="Times New Roman" w:hAnsi="Times New Roman"/>
          <w:sz w:val="24"/>
          <w:szCs w:val="24"/>
        </w:rPr>
        <w:t xml:space="preserve"> устранение выявленных нарушений обязательных требований</w:t>
      </w:r>
      <w:r w:rsidR="003F2084" w:rsidRPr="00CF5313">
        <w:rPr>
          <w:rFonts w:ascii="Times New Roman" w:hAnsi="Times New Roman"/>
          <w:sz w:val="24"/>
          <w:szCs w:val="24"/>
        </w:rPr>
        <w:t xml:space="preserve"> (договор</w:t>
      </w:r>
      <w:r w:rsidR="000E6B37" w:rsidRPr="00CF5313">
        <w:rPr>
          <w:rFonts w:ascii="Times New Roman" w:hAnsi="Times New Roman"/>
          <w:sz w:val="24"/>
          <w:szCs w:val="24"/>
        </w:rPr>
        <w:t xml:space="preserve"> на проведение лабораторных исследований и испытаний</w:t>
      </w:r>
      <w:r w:rsidR="003F2084" w:rsidRPr="00CF5313">
        <w:rPr>
          <w:rFonts w:ascii="Times New Roman" w:hAnsi="Times New Roman"/>
          <w:sz w:val="24"/>
          <w:szCs w:val="24"/>
        </w:rPr>
        <w:t>, протоколы лабораторных испытаний,</w:t>
      </w:r>
      <w:r w:rsidR="000E6B37" w:rsidRPr="00CF5313">
        <w:rPr>
          <w:rFonts w:ascii="Times New Roman" w:hAnsi="Times New Roman"/>
          <w:sz w:val="24"/>
          <w:szCs w:val="24"/>
        </w:rPr>
        <w:t xml:space="preserve"> запросы, ответы,</w:t>
      </w:r>
      <w:r w:rsidR="003F2084" w:rsidRPr="00CF5313">
        <w:rPr>
          <w:rFonts w:ascii="Times New Roman" w:hAnsi="Times New Roman"/>
          <w:sz w:val="24"/>
          <w:szCs w:val="24"/>
        </w:rPr>
        <w:t xml:space="preserve"> </w:t>
      </w:r>
      <w:r w:rsidR="00CF5313" w:rsidRPr="00CF5313">
        <w:rPr>
          <w:rFonts w:ascii="Times New Roman" w:hAnsi="Times New Roman"/>
          <w:sz w:val="24"/>
          <w:szCs w:val="24"/>
        </w:rPr>
        <w:t xml:space="preserve">договор с подрядчиком на устранение дефектов </w:t>
      </w:r>
      <w:r w:rsidRPr="00CF5313">
        <w:rPr>
          <w:rFonts w:ascii="Times New Roman" w:hAnsi="Times New Roman"/>
          <w:sz w:val="24"/>
          <w:szCs w:val="24"/>
        </w:rPr>
        <w:t>/ фотоматериалы / иные документы.</w:t>
      </w:r>
      <w:proofErr w:type="gramEnd"/>
    </w:p>
    <w:p w:rsidR="00304FFD" w:rsidRPr="00304FFD" w:rsidRDefault="00304FFD" w:rsidP="00304FFD">
      <w:pPr>
        <w:widowControl w:val="0"/>
        <w:autoSpaceDE w:val="0"/>
        <w:autoSpaceDN w:val="0"/>
        <w:adjustRightInd w:val="0"/>
        <w:ind w:left="284" w:right="260" w:firstLine="567"/>
        <w:jc w:val="center"/>
        <w:rPr>
          <w:color w:val="000000"/>
          <w:vertAlign w:val="superscript"/>
        </w:rPr>
      </w:pPr>
    </w:p>
    <w:p w:rsidR="004D568A" w:rsidRPr="00CF5313" w:rsidRDefault="002C4B17" w:rsidP="00CF5313">
      <w:pPr>
        <w:pStyle w:val="normal"/>
        <w:pBdr>
          <w:top w:val="nil"/>
          <w:left w:val="nil"/>
          <w:bottom w:val="nil"/>
          <w:right w:val="nil"/>
          <w:between w:val="nil"/>
        </w:pBdr>
        <w:ind w:left="284" w:right="215" w:firstLine="567"/>
        <w:jc w:val="both"/>
        <w:rPr>
          <w:rFonts w:ascii="Times New Roman" w:hAnsi="Times New Roman" w:cs="Times New Roman"/>
          <w:sz w:val="24"/>
          <w:szCs w:val="24"/>
        </w:rPr>
      </w:pPr>
      <w:proofErr w:type="gramStart"/>
      <w:r w:rsidRPr="00CF5313">
        <w:rPr>
          <w:rFonts w:ascii="Times New Roman" w:hAnsi="Times New Roman" w:cs="Times New Roman"/>
          <w:color w:val="000000"/>
          <w:sz w:val="24"/>
          <w:szCs w:val="24"/>
        </w:rPr>
        <w:t xml:space="preserve">Ответственность за выполнение мероприятий возлагается на </w:t>
      </w:r>
      <w:r w:rsidR="004D568A" w:rsidRPr="00CF5313">
        <w:rPr>
          <w:rFonts w:ascii="Times New Roman" w:eastAsia="Times New Roman" w:hAnsi="Times New Roman" w:cs="Times New Roman"/>
          <w:color w:val="000000"/>
          <w:sz w:val="24"/>
          <w:szCs w:val="24"/>
        </w:rPr>
        <w:t>МУНИЦИПАЛЬНОГО КАЗЕННОГО ОБЩЕОБРАЗОВАТЕЛЬНОГО УЧРЕЖДЕНИЯ "</w:t>
      </w:r>
      <w:r w:rsidR="004D568A" w:rsidRPr="00CF5313">
        <w:rPr>
          <w:rFonts w:ascii="Times New Roman" w:eastAsia="Times New Roman" w:hAnsi="Times New Roman" w:cs="Times New Roman"/>
          <w:sz w:val="24"/>
          <w:szCs w:val="24"/>
        </w:rPr>
        <w:t xml:space="preserve">ОСНОВНАЯ ОБЩЕОБРАЗОВАТЕЛЬНАЯ ШКОЛА С. ЛУКАШКИН ЯР" ИНН 7001002557 ОГРН </w:t>
      </w:r>
      <w:r w:rsidR="004D568A" w:rsidRPr="00CF5313">
        <w:rPr>
          <w:rFonts w:ascii="Times New Roman" w:hAnsi="Times New Roman" w:cs="Times New Roman"/>
          <w:sz w:val="24"/>
          <w:szCs w:val="24"/>
          <w:shd w:val="clear" w:color="auto" w:fill="FFFFFF"/>
        </w:rPr>
        <w:t xml:space="preserve">1027001619171 </w:t>
      </w:r>
      <w:r w:rsidR="004D568A" w:rsidRPr="00CF5313">
        <w:rPr>
          <w:rFonts w:ascii="Times New Roman" w:hAnsi="Times New Roman" w:cs="Times New Roman"/>
          <w:sz w:val="24"/>
          <w:szCs w:val="24"/>
        </w:rPr>
        <w:t>636764, Томская область, Александровский район, с. Лукашкин Яр, ул. Центральная, 16</w:t>
      </w:r>
      <w:proofErr w:type="gramEnd"/>
    </w:p>
    <w:p w:rsidR="00C11991" w:rsidRPr="00073BAF" w:rsidRDefault="00CB0C46" w:rsidP="00B3051A">
      <w:pPr>
        <w:widowControl w:val="0"/>
        <w:autoSpaceDE w:val="0"/>
        <w:autoSpaceDN w:val="0"/>
        <w:adjustRightInd w:val="0"/>
        <w:ind w:left="284" w:right="260" w:firstLine="567"/>
        <w:jc w:val="center"/>
        <w:rPr>
          <w:vertAlign w:val="superscript"/>
        </w:rPr>
      </w:pPr>
      <w:r>
        <w:rPr>
          <w:vertAlign w:val="superscript"/>
        </w:rPr>
        <w:t>(</w:t>
      </w:r>
      <w:r w:rsidR="00D07C42" w:rsidRPr="00CB0C46">
        <w:rPr>
          <w:vertAlign w:val="superscript"/>
        </w:rPr>
        <w:t>наименование и адрес место нахождения контролируемого лица</w:t>
      </w:r>
      <w:r>
        <w:rPr>
          <w:vertAlign w:val="superscript"/>
        </w:rPr>
        <w:t>)</w:t>
      </w:r>
      <w:r w:rsidR="00D07C42" w:rsidRPr="00CB0C46">
        <w:rPr>
          <w:vertAlign w:val="superscript"/>
        </w:rPr>
        <w:t xml:space="preserve"> </w:t>
      </w:r>
      <w:bookmarkStart w:id="0" w:name="_GoBack"/>
      <w:bookmarkEnd w:id="0"/>
    </w:p>
    <w:p w:rsidR="00C710C8" w:rsidRDefault="00C11991" w:rsidP="00B3051A">
      <w:pPr>
        <w:ind w:left="284" w:right="260" w:firstLine="567"/>
        <w:jc w:val="both"/>
        <w:rPr>
          <w:bCs/>
        </w:rPr>
      </w:pPr>
      <w:proofErr w:type="gramStart"/>
      <w:r w:rsidRPr="00304FFD">
        <w:t>Информацию о выполнении настоящего предписания</w:t>
      </w:r>
      <w:r w:rsidR="0050616C" w:rsidRPr="00304FFD">
        <w:t xml:space="preserve"> </w:t>
      </w:r>
      <w:r w:rsidR="00243E2D" w:rsidRPr="00304FFD">
        <w:rPr>
          <w:bCs/>
        </w:rPr>
        <w:t xml:space="preserve">в срок до </w:t>
      </w:r>
      <w:r w:rsidR="003F2084">
        <w:rPr>
          <w:bCs/>
        </w:rPr>
        <w:t>01.0</w:t>
      </w:r>
      <w:r w:rsidR="00CF5313">
        <w:rPr>
          <w:bCs/>
        </w:rPr>
        <w:t xml:space="preserve">9.2025 </w:t>
      </w:r>
      <w:r w:rsidRPr="00304FFD">
        <w:t>необходимо представить в</w:t>
      </w:r>
      <w:r w:rsidR="00795D67" w:rsidRPr="00304FFD">
        <w:t xml:space="preserve"> территориальный отдел Управления Роспотребнадзора по Томской области в г. Стрежевом </w:t>
      </w:r>
      <w:r w:rsidRPr="00304FFD">
        <w:t xml:space="preserve">по адресу: </w:t>
      </w:r>
      <w:r w:rsidR="00795D67" w:rsidRPr="00304FFD">
        <w:rPr>
          <w:lang w:eastAsia="ar-SA"/>
        </w:rPr>
        <w:t xml:space="preserve">мкр. 4 а, дом 455, город Стрежевой, Томская область, 636785 </w:t>
      </w:r>
      <w:r w:rsidRPr="00304FFD">
        <w:rPr>
          <w:bCs/>
        </w:rPr>
        <w:t xml:space="preserve">заказным почтовым отправлением с уведомлением о вручении или иным доступным способом </w:t>
      </w:r>
      <w:r w:rsidR="0031743D" w:rsidRPr="00304FFD">
        <w:t>тел/факс 8</w:t>
      </w:r>
      <w:r w:rsidR="00795D67" w:rsidRPr="00304FFD">
        <w:rPr>
          <w:lang w:eastAsia="ar-SA"/>
        </w:rPr>
        <w:t>(382-59) 3-89-89</w:t>
      </w:r>
      <w:r w:rsidR="0031743D" w:rsidRPr="00304FFD">
        <w:t xml:space="preserve"> </w:t>
      </w:r>
      <w:r w:rsidR="00795D67" w:rsidRPr="00304FFD">
        <w:rPr>
          <w:lang w:val="en-US"/>
        </w:rPr>
        <w:t>E</w:t>
      </w:r>
      <w:r w:rsidR="00795D67" w:rsidRPr="00304FFD">
        <w:t>-</w:t>
      </w:r>
      <w:r w:rsidR="00795D67" w:rsidRPr="00304FFD">
        <w:rPr>
          <w:lang w:val="en-US"/>
        </w:rPr>
        <w:t>mail</w:t>
      </w:r>
      <w:r w:rsidR="00795D67" w:rsidRPr="00304FFD">
        <w:t xml:space="preserve">: </w:t>
      </w:r>
      <w:hyperlink r:id="rId8" w:history="1">
        <w:r w:rsidR="00795D67" w:rsidRPr="00304FFD">
          <w:rPr>
            <w:rStyle w:val="ac"/>
            <w:color w:val="auto"/>
          </w:rPr>
          <w:t>to-ROSPOTR-70@yandex.ru</w:t>
        </w:r>
      </w:hyperlink>
      <w:r w:rsidR="0050616C" w:rsidRPr="00304FFD">
        <w:t xml:space="preserve"> </w:t>
      </w:r>
      <w:r w:rsidR="0050616C" w:rsidRPr="00304FFD">
        <w:rPr>
          <w:bCs/>
        </w:rPr>
        <w:t>с приложением документов и сведений, подтверждающих</w:t>
      </w:r>
      <w:proofErr w:type="gramEnd"/>
      <w:r w:rsidR="0050616C" w:rsidRPr="00304FFD">
        <w:rPr>
          <w:bCs/>
        </w:rPr>
        <w:t xml:space="preserve"> исполнение предписания.</w:t>
      </w:r>
    </w:p>
    <w:p w:rsidR="000E6B37" w:rsidRPr="00304FFD" w:rsidRDefault="000E6B37" w:rsidP="00B3051A">
      <w:pPr>
        <w:ind w:left="284" w:right="260" w:firstLine="567"/>
        <w:jc w:val="both"/>
        <w:rPr>
          <w:bCs/>
        </w:rPr>
      </w:pPr>
    </w:p>
    <w:p w:rsidR="00304FFD" w:rsidRPr="00CF5313" w:rsidRDefault="00304FFD" w:rsidP="00304FFD">
      <w:pPr>
        <w:ind w:left="284" w:right="260" w:firstLine="567"/>
        <w:jc w:val="both"/>
        <w:rPr>
          <w:sz w:val="20"/>
          <w:szCs w:val="20"/>
        </w:rPr>
      </w:pPr>
      <w:r w:rsidRPr="00CF5313">
        <w:rPr>
          <w:sz w:val="20"/>
          <w:szCs w:val="20"/>
        </w:rPr>
        <w:t xml:space="preserve">Разъясняется право на обжалование настоящего предписания: Досудебное обжалование осуществляется в соответствии с главой 9 </w:t>
      </w:r>
      <w:r w:rsidRPr="00CF5313">
        <w:rPr>
          <w:iCs/>
          <w:sz w:val="20"/>
          <w:szCs w:val="20"/>
        </w:rPr>
        <w:t xml:space="preserve">Федерального закона от 31.07.2020 № 248-ФЗ «О государственном контроле (надзоре) и муниципальном контроле в Российской Федерации». </w:t>
      </w:r>
      <w:r w:rsidRPr="00CF5313">
        <w:rPr>
          <w:sz w:val="20"/>
          <w:szCs w:val="20"/>
        </w:rPr>
        <w:t>Судебное обжалование принятого решения возможно только после досудебного обжалования, за исключением случаев обжалования в суд гражданами, не осуществляющими предпринимательской деятельности. Жалоба подается контролируемым лицом в электронном виде с использованием единого портала государственных и муниципальных услуг. (</w:t>
      </w:r>
      <w:hyperlink r:id="rId9" w:history="1">
        <w:r w:rsidRPr="00CF5313">
          <w:rPr>
            <w:rStyle w:val="ac"/>
            <w:color w:val="auto"/>
            <w:sz w:val="20"/>
            <w:szCs w:val="20"/>
          </w:rPr>
          <w:t>https://knd.gosuslugi.ru/</w:t>
        </w:r>
      </w:hyperlink>
      <w:r w:rsidRPr="00CF5313">
        <w:rPr>
          <w:sz w:val="20"/>
          <w:szCs w:val="20"/>
        </w:rPr>
        <w:t>). Жалоба на предписание может быть подана в течение десяти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 Лицо, подавшее жалобу, до принятия решения по жалобе может отозвать ее. При этом повторное направление жалобы по тем же основаниям не допускается. Жалоба может содержать ходатайство о приостановлении исполнения обжалуемого решения контрольного (надзорного) органа. Отсрочка исполнения предписания: При наличии обстоятельств, вследствие которых исполнение решения невозможно в установленные сроки, уполномоченное должностное лицо может отсрочить исполнение решения на срок до одного года, о чем принимается соответствующее решение. Решение об отсрочке исполнения решения принимается уполномоченным должностным лицом, на основании заявленного ходатайства,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По истечении срока исполнения контролируемым лицом предписание об устранении выявленных нарушений обязательных требований, либо при представлении контролируемым лицом до истечения указанного срока документов и сведений, представление которых установлено указанным предписанием, контрольны</w:t>
      </w:r>
      <w:proofErr w:type="gramStart"/>
      <w:r w:rsidRPr="00CF5313">
        <w:rPr>
          <w:sz w:val="20"/>
          <w:szCs w:val="20"/>
        </w:rPr>
        <w:t>й(</w:t>
      </w:r>
      <w:proofErr w:type="gramEnd"/>
      <w:r w:rsidRPr="00CF5313">
        <w:rPr>
          <w:sz w:val="20"/>
          <w:szCs w:val="20"/>
        </w:rPr>
        <w:t>надзорный) орган оценивает исполнение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w:t>
      </w:r>
      <w:proofErr w:type="gramStart"/>
      <w:r w:rsidRPr="00CF5313">
        <w:rPr>
          <w:sz w:val="20"/>
          <w:szCs w:val="20"/>
        </w:rPr>
        <w:t xml:space="preserve">надзорный) </w:t>
      </w:r>
      <w:proofErr w:type="gramEnd"/>
      <w:r w:rsidRPr="00CF5313">
        <w:rPr>
          <w:sz w:val="20"/>
          <w:szCs w:val="20"/>
        </w:rPr>
        <w:t>орган оценивает исполнение указанного решения путем проведения одного из контрольных (надзорных) мероприятий, предусмотренных пунктами 1 - 6 части 2 статьи 56 Федерального закона от 31.07.2020 № 248-ФЗ. В случае</w:t>
      </w:r>
      <w:proofErr w:type="gramStart"/>
      <w:r w:rsidRPr="00CF5313">
        <w:rPr>
          <w:sz w:val="20"/>
          <w:szCs w:val="20"/>
        </w:rPr>
        <w:t>,</w:t>
      </w:r>
      <w:proofErr w:type="gramEnd"/>
      <w:r w:rsidRPr="00CF5313">
        <w:rPr>
          <w:sz w:val="20"/>
          <w:szCs w:val="20"/>
        </w:rPr>
        <w:t xml:space="preserve"> если проводится оценка исполнения решения, принятого по итогам выездной проверки, допускается проведение выездной проверки. В случае если по итогам проведения контрольного (надзорного) мероприятия будет установлено, что решение не исполнено или исполнено ненадлежащим образом, контролируемому лицу вновь выдается предписание об устранении выявленных нарушений обязательных требований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roofErr w:type="gramStart"/>
      <w:r w:rsidRPr="00CF5313">
        <w:rPr>
          <w:sz w:val="20"/>
          <w:szCs w:val="20"/>
        </w:rPr>
        <w:t xml:space="preserve">В соответствии с ч. 1 ст. 19.5 </w:t>
      </w:r>
      <w:proofErr w:type="spellStart"/>
      <w:r w:rsidRPr="00CF5313">
        <w:rPr>
          <w:sz w:val="20"/>
          <w:szCs w:val="20"/>
        </w:rPr>
        <w:t>КоАП</w:t>
      </w:r>
      <w:proofErr w:type="spellEnd"/>
      <w:r w:rsidRPr="00CF5313">
        <w:rPr>
          <w:sz w:val="20"/>
          <w:szCs w:val="20"/>
        </w:rPr>
        <w:t xml:space="preserve"> РФ невыполнение в установленный </w:t>
      </w:r>
      <w:r w:rsidRPr="00CF5313">
        <w:rPr>
          <w:sz w:val="20"/>
          <w:szCs w:val="20"/>
        </w:rPr>
        <w:lastRenderedPageBreak/>
        <w:t>срок законного предписания органа (должностного лица), осуществляющего государственный надзор (контроль), об устранении нарушений законодательства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w:t>
      </w:r>
      <w:proofErr w:type="gramEnd"/>
      <w:r w:rsidRPr="00CF5313">
        <w:rPr>
          <w:sz w:val="20"/>
          <w:szCs w:val="20"/>
        </w:rPr>
        <w:t xml:space="preserve"> на юридических лиц - от десяти тысяч до двадцати тысяч рублей.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0E6B37" w:rsidRPr="00CF5313" w:rsidRDefault="000E6B37" w:rsidP="00304FFD">
      <w:pPr>
        <w:ind w:left="284" w:right="260" w:firstLine="567"/>
        <w:jc w:val="both"/>
        <w:rPr>
          <w:sz w:val="20"/>
          <w:szCs w:val="20"/>
        </w:rPr>
      </w:pPr>
    </w:p>
    <w:p w:rsidR="002C4B17" w:rsidRPr="000E6B37" w:rsidRDefault="002C4B17" w:rsidP="00304FFD">
      <w:pPr>
        <w:autoSpaceDE w:val="0"/>
        <w:autoSpaceDN w:val="0"/>
        <w:adjustRightInd w:val="0"/>
        <w:ind w:left="284" w:right="260" w:firstLine="567"/>
        <w:jc w:val="both"/>
      </w:pPr>
    </w:p>
    <w:tbl>
      <w:tblPr>
        <w:tblW w:w="0" w:type="auto"/>
        <w:jc w:val="center"/>
        <w:tblInd w:w="-672" w:type="dxa"/>
        <w:tblBorders>
          <w:top w:val="single" w:sz="2" w:space="0" w:color="F2F2F2"/>
          <w:left w:val="single" w:sz="2" w:space="0" w:color="F2F2F2"/>
          <w:bottom w:val="single" w:sz="2" w:space="0" w:color="F2F2F2"/>
          <w:right w:val="single" w:sz="2" w:space="0" w:color="F2F2F2"/>
          <w:insideH w:val="single" w:sz="2" w:space="0" w:color="F2F2F2"/>
          <w:insideV w:val="single" w:sz="2" w:space="0" w:color="F2F2F2"/>
        </w:tblBorders>
        <w:tblLook w:val="04A0"/>
      </w:tblPr>
      <w:tblGrid>
        <w:gridCol w:w="4850"/>
        <w:gridCol w:w="2835"/>
        <w:gridCol w:w="2557"/>
      </w:tblGrid>
      <w:tr w:rsidR="00B61069" w:rsidRPr="00CB0C46" w:rsidTr="00795D67">
        <w:trPr>
          <w:jc w:val="center"/>
        </w:trPr>
        <w:tc>
          <w:tcPr>
            <w:tcW w:w="4850" w:type="dxa"/>
            <w:tcBorders>
              <w:top w:val="single" w:sz="2" w:space="0" w:color="F2F2F2"/>
              <w:left w:val="single" w:sz="2" w:space="0" w:color="F2F2F2"/>
              <w:bottom w:val="single" w:sz="4" w:space="0" w:color="auto"/>
              <w:right w:val="single" w:sz="2" w:space="0" w:color="F2F2F2"/>
            </w:tcBorders>
          </w:tcPr>
          <w:p w:rsidR="00B61069" w:rsidRPr="00795D67" w:rsidRDefault="006302BF" w:rsidP="009F215E">
            <w:pPr>
              <w:pStyle w:val="31"/>
              <w:shd w:val="clear" w:color="auto" w:fill="auto"/>
              <w:spacing w:before="0" w:after="0" w:line="226" w:lineRule="exact"/>
              <w:ind w:left="64" w:right="260"/>
              <w:jc w:val="both"/>
              <w:rPr>
                <w:color w:val="000000" w:themeColor="text1"/>
                <w:sz w:val="24"/>
                <w:szCs w:val="24"/>
              </w:rPr>
            </w:pPr>
            <w:r>
              <w:rPr>
                <w:color w:val="000000" w:themeColor="text1"/>
                <w:sz w:val="24"/>
                <w:szCs w:val="24"/>
              </w:rPr>
              <w:t>Ведущий с</w:t>
            </w:r>
            <w:r w:rsidR="00795D67">
              <w:rPr>
                <w:color w:val="000000" w:themeColor="text1"/>
                <w:sz w:val="24"/>
                <w:szCs w:val="24"/>
              </w:rPr>
              <w:t>пециалист</w:t>
            </w:r>
            <w:r>
              <w:rPr>
                <w:color w:val="000000" w:themeColor="text1"/>
                <w:sz w:val="24"/>
                <w:szCs w:val="24"/>
              </w:rPr>
              <w:t xml:space="preserve"> </w:t>
            </w:r>
            <w:r w:rsidR="00795D67">
              <w:rPr>
                <w:color w:val="000000" w:themeColor="text1"/>
                <w:sz w:val="24"/>
                <w:szCs w:val="24"/>
              </w:rPr>
              <w:t>-</w:t>
            </w:r>
            <w:r>
              <w:rPr>
                <w:color w:val="000000" w:themeColor="text1"/>
                <w:sz w:val="24"/>
                <w:szCs w:val="24"/>
              </w:rPr>
              <w:t xml:space="preserve"> </w:t>
            </w:r>
            <w:r w:rsidR="00795D67">
              <w:rPr>
                <w:color w:val="000000" w:themeColor="text1"/>
                <w:sz w:val="24"/>
                <w:szCs w:val="24"/>
              </w:rPr>
              <w:t xml:space="preserve">эксперт </w:t>
            </w:r>
            <w:r w:rsidR="00795D67" w:rsidRPr="00795D67">
              <w:rPr>
                <w:color w:val="000000" w:themeColor="text1"/>
                <w:sz w:val="24"/>
                <w:szCs w:val="24"/>
              </w:rPr>
              <w:t>территориального отдела</w:t>
            </w:r>
            <w:r w:rsidR="00795D67">
              <w:rPr>
                <w:color w:val="000000" w:themeColor="text1"/>
                <w:sz w:val="24"/>
                <w:szCs w:val="24"/>
              </w:rPr>
              <w:t xml:space="preserve"> </w:t>
            </w:r>
            <w:r w:rsidR="00795D67" w:rsidRPr="00795D67">
              <w:rPr>
                <w:color w:val="000000" w:themeColor="text1"/>
                <w:sz w:val="24"/>
                <w:szCs w:val="24"/>
              </w:rPr>
              <w:t>Управления Роспотребнадзора по Томской области</w:t>
            </w:r>
            <w:r w:rsidR="00795D67">
              <w:rPr>
                <w:color w:val="000000" w:themeColor="text1"/>
                <w:sz w:val="24"/>
                <w:szCs w:val="24"/>
              </w:rPr>
              <w:t xml:space="preserve"> </w:t>
            </w:r>
            <w:r w:rsidR="00795D67" w:rsidRPr="00795D67">
              <w:rPr>
                <w:color w:val="000000" w:themeColor="text1"/>
                <w:sz w:val="24"/>
                <w:szCs w:val="24"/>
              </w:rPr>
              <w:t xml:space="preserve">в </w:t>
            </w:r>
            <w:proofErr w:type="gramStart"/>
            <w:r w:rsidR="00795D67" w:rsidRPr="00795D67">
              <w:rPr>
                <w:color w:val="000000" w:themeColor="text1"/>
                <w:sz w:val="24"/>
                <w:szCs w:val="24"/>
              </w:rPr>
              <w:t>г</w:t>
            </w:r>
            <w:proofErr w:type="gramEnd"/>
            <w:r w:rsidR="00795D67" w:rsidRPr="00795D67">
              <w:rPr>
                <w:color w:val="000000" w:themeColor="text1"/>
                <w:sz w:val="24"/>
                <w:szCs w:val="24"/>
              </w:rPr>
              <w:t>. Стрежевом </w:t>
            </w:r>
            <w:r w:rsidR="00795D67" w:rsidRPr="00795D67">
              <w:t xml:space="preserve"> </w:t>
            </w:r>
          </w:p>
        </w:tc>
        <w:tc>
          <w:tcPr>
            <w:tcW w:w="2835" w:type="dxa"/>
            <w:tcBorders>
              <w:top w:val="single" w:sz="2" w:space="0" w:color="F2F2F2"/>
              <w:left w:val="single" w:sz="2" w:space="0" w:color="F2F2F2"/>
              <w:bottom w:val="single" w:sz="4" w:space="0" w:color="auto"/>
              <w:right w:val="single" w:sz="2" w:space="0" w:color="F2F2F2"/>
            </w:tcBorders>
          </w:tcPr>
          <w:p w:rsidR="00B61069" w:rsidRPr="00795D67" w:rsidRDefault="00847CEA" w:rsidP="00B3051A">
            <w:pPr>
              <w:ind w:left="284" w:right="260" w:firstLine="567"/>
              <w:jc w:val="both"/>
              <w:rPr>
                <w:lang w:eastAsia="en-US"/>
              </w:rPr>
            </w:pPr>
            <w:r w:rsidRPr="00847CEA">
              <w:rPr>
                <w:noProof/>
              </w:rPr>
              <w:drawing>
                <wp:inline distT="0" distB="0" distL="0" distR="0">
                  <wp:extent cx="929470" cy="450377"/>
                  <wp:effectExtent l="19050" t="0" r="3980" b="0"/>
                  <wp:docPr id="4" name="Рисунок 1"/>
                  <wp:cNvGraphicFramePr/>
                  <a:graphic xmlns:a="http://schemas.openxmlformats.org/drawingml/2006/main">
                    <a:graphicData uri="http://schemas.openxmlformats.org/drawingml/2006/picture">
                      <pic:pic xmlns:pic="http://schemas.openxmlformats.org/drawingml/2006/picture">
                        <pic:nvPicPr>
                          <pic:cNvPr id="2" name="object 2"/>
                          <pic:cNvPicPr/>
                        </pic:nvPicPr>
                        <pic:blipFill>
                          <a:blip r:embed="rId10" cstate="print"/>
                          <a:srcRect l="43221" t="87663" r="36383" b="5806"/>
                          <a:stretch>
                            <a:fillRect/>
                          </a:stretch>
                        </pic:blipFill>
                        <pic:spPr>
                          <a:xfrm>
                            <a:off x="0" y="0"/>
                            <a:ext cx="940197" cy="455575"/>
                          </a:xfrm>
                          <a:prstGeom prst="rect">
                            <a:avLst/>
                          </a:prstGeom>
                        </pic:spPr>
                      </pic:pic>
                    </a:graphicData>
                  </a:graphic>
                </wp:inline>
              </w:drawing>
            </w:r>
          </w:p>
        </w:tc>
        <w:tc>
          <w:tcPr>
            <w:tcW w:w="2557" w:type="dxa"/>
            <w:tcBorders>
              <w:top w:val="single" w:sz="2" w:space="0" w:color="F2F2F2"/>
              <w:left w:val="single" w:sz="2" w:space="0" w:color="F2F2F2"/>
              <w:bottom w:val="single" w:sz="4" w:space="0" w:color="auto"/>
              <w:right w:val="single" w:sz="2" w:space="0" w:color="F2F2F2"/>
            </w:tcBorders>
            <w:vAlign w:val="center"/>
          </w:tcPr>
          <w:p w:rsidR="00B61069" w:rsidRPr="00795D67" w:rsidRDefault="00795D67" w:rsidP="009F215E">
            <w:pPr>
              <w:ind w:left="33" w:right="260"/>
            </w:pPr>
            <w:r w:rsidRPr="00795D67">
              <w:rPr>
                <w:color w:val="000000" w:themeColor="text1"/>
              </w:rPr>
              <w:t xml:space="preserve">Д. В. </w:t>
            </w:r>
            <w:proofErr w:type="spellStart"/>
            <w:r w:rsidRPr="00795D67">
              <w:rPr>
                <w:color w:val="000000" w:themeColor="text1"/>
              </w:rPr>
              <w:t>Перевалова</w:t>
            </w:r>
            <w:proofErr w:type="spellEnd"/>
            <w:r w:rsidRPr="00795D67">
              <w:rPr>
                <w:color w:val="000000" w:themeColor="text1"/>
              </w:rPr>
              <w:t xml:space="preserve">                                                           </w:t>
            </w:r>
          </w:p>
        </w:tc>
      </w:tr>
      <w:tr w:rsidR="00B61069" w:rsidRPr="00CB0C46" w:rsidTr="00795D67">
        <w:trPr>
          <w:jc w:val="center"/>
        </w:trPr>
        <w:tc>
          <w:tcPr>
            <w:tcW w:w="4850" w:type="dxa"/>
            <w:tcBorders>
              <w:top w:val="single" w:sz="4" w:space="0" w:color="auto"/>
              <w:left w:val="single" w:sz="2" w:space="0" w:color="F2F2F2"/>
              <w:bottom w:val="single" w:sz="2" w:space="0" w:color="F2F2F2"/>
              <w:right w:val="single" w:sz="2" w:space="0" w:color="F2F2F2"/>
            </w:tcBorders>
            <w:hideMark/>
          </w:tcPr>
          <w:p w:rsidR="00B61069" w:rsidRPr="00CB0C46" w:rsidRDefault="00B61069" w:rsidP="00B3051A">
            <w:pPr>
              <w:ind w:left="284" w:right="260" w:firstLine="567"/>
              <w:jc w:val="center"/>
              <w:rPr>
                <w:vertAlign w:val="superscript"/>
                <w:lang w:eastAsia="en-US"/>
              </w:rPr>
            </w:pPr>
            <w:r w:rsidRPr="00CB0C46">
              <w:rPr>
                <w:vertAlign w:val="superscript"/>
              </w:rPr>
              <w:t>(должность лица, составившего  предписание)</w:t>
            </w:r>
          </w:p>
        </w:tc>
        <w:tc>
          <w:tcPr>
            <w:tcW w:w="2835" w:type="dxa"/>
            <w:tcBorders>
              <w:top w:val="single" w:sz="4" w:space="0" w:color="auto"/>
              <w:left w:val="single" w:sz="2" w:space="0" w:color="F2F2F2"/>
              <w:bottom w:val="single" w:sz="2" w:space="0" w:color="F2F2F2"/>
              <w:right w:val="single" w:sz="2" w:space="0" w:color="F2F2F2"/>
            </w:tcBorders>
            <w:hideMark/>
          </w:tcPr>
          <w:p w:rsidR="00B61069" w:rsidRPr="00CB0C46" w:rsidRDefault="00B61069" w:rsidP="00B3051A">
            <w:pPr>
              <w:ind w:left="284" w:right="260" w:firstLine="567"/>
              <w:jc w:val="center"/>
              <w:rPr>
                <w:vertAlign w:val="superscript"/>
                <w:lang w:eastAsia="en-US"/>
              </w:rPr>
            </w:pPr>
            <w:r w:rsidRPr="00CB0C46">
              <w:rPr>
                <w:vertAlign w:val="superscript"/>
              </w:rPr>
              <w:t>(подпись)</w:t>
            </w:r>
          </w:p>
        </w:tc>
        <w:tc>
          <w:tcPr>
            <w:tcW w:w="2557" w:type="dxa"/>
            <w:tcBorders>
              <w:top w:val="single" w:sz="4" w:space="0" w:color="auto"/>
              <w:left w:val="single" w:sz="2" w:space="0" w:color="F2F2F2"/>
              <w:bottom w:val="single" w:sz="2" w:space="0" w:color="F2F2F2"/>
              <w:right w:val="single" w:sz="2" w:space="0" w:color="F2F2F2"/>
            </w:tcBorders>
            <w:hideMark/>
          </w:tcPr>
          <w:p w:rsidR="00B61069" w:rsidRPr="00CB0C46" w:rsidRDefault="00B61069" w:rsidP="00B3051A">
            <w:pPr>
              <w:ind w:left="284" w:right="260" w:firstLine="567"/>
              <w:jc w:val="center"/>
              <w:rPr>
                <w:vertAlign w:val="superscript"/>
                <w:lang w:eastAsia="en-US"/>
              </w:rPr>
            </w:pPr>
            <w:r w:rsidRPr="00CB0C46">
              <w:rPr>
                <w:vertAlign w:val="superscript"/>
              </w:rPr>
              <w:t>(инициалы и фамилия)</w:t>
            </w:r>
          </w:p>
        </w:tc>
      </w:tr>
    </w:tbl>
    <w:p w:rsidR="00B61069" w:rsidRPr="00CB0C46" w:rsidRDefault="00B61069" w:rsidP="00B3051A">
      <w:pPr>
        <w:autoSpaceDE w:val="0"/>
        <w:autoSpaceDN w:val="0"/>
        <w:adjustRightInd w:val="0"/>
        <w:ind w:right="260" w:firstLine="567"/>
        <w:jc w:val="both"/>
      </w:pPr>
    </w:p>
    <w:p w:rsidR="00847CEA" w:rsidRDefault="00B61069" w:rsidP="00B3051A">
      <w:pPr>
        <w:autoSpaceDE w:val="0"/>
        <w:autoSpaceDN w:val="0"/>
        <w:adjustRightInd w:val="0"/>
        <w:ind w:left="284" w:right="260" w:firstLine="567"/>
        <w:jc w:val="both"/>
      </w:pPr>
      <w:r w:rsidRPr="00CB0C46">
        <w:t>С предписанием ознакомле</w:t>
      </w:r>
      <w:proofErr w:type="gramStart"/>
      <w:r w:rsidRPr="00CB0C46">
        <w:t>н(</w:t>
      </w:r>
      <w:proofErr w:type="gramEnd"/>
      <w:r w:rsidRPr="00CB0C46">
        <w:t>а)</w:t>
      </w:r>
      <w:r w:rsidR="00CB0C46">
        <w:t xml:space="preserve"> «</w:t>
      </w:r>
      <w:r w:rsidR="00311FA0">
        <w:t xml:space="preserve">     </w:t>
      </w:r>
      <w:r w:rsidRPr="00CB0C46">
        <w:t xml:space="preserve">» </w:t>
      </w:r>
      <w:r w:rsidR="004D568A">
        <w:t>марта</w:t>
      </w:r>
      <w:r w:rsidR="0098092E">
        <w:t xml:space="preserve"> </w:t>
      </w:r>
      <w:r w:rsidRPr="00CB0C46">
        <w:t>20</w:t>
      </w:r>
      <w:r w:rsidR="00CB0C46">
        <w:t>2</w:t>
      </w:r>
      <w:r w:rsidR="00BE0CCD">
        <w:t>5</w:t>
      </w:r>
      <w:r w:rsidR="00CB0C46">
        <w:t xml:space="preserve"> </w:t>
      </w:r>
      <w:r w:rsidRPr="00CB0C46">
        <w:t xml:space="preserve">г.  </w:t>
      </w:r>
      <w:r w:rsidR="00CB0C46">
        <w:t xml:space="preserve">                                                                                            </w:t>
      </w:r>
    </w:p>
    <w:p w:rsidR="00847CEA" w:rsidRDefault="00847CEA" w:rsidP="00B3051A">
      <w:pPr>
        <w:autoSpaceDE w:val="0"/>
        <w:autoSpaceDN w:val="0"/>
        <w:adjustRightInd w:val="0"/>
        <w:ind w:left="284" w:right="260" w:firstLine="567"/>
        <w:jc w:val="both"/>
      </w:pPr>
    </w:p>
    <w:p w:rsidR="00B61069" w:rsidRPr="00CB0C46" w:rsidRDefault="00847CEA" w:rsidP="00B3051A">
      <w:pPr>
        <w:autoSpaceDE w:val="0"/>
        <w:autoSpaceDN w:val="0"/>
        <w:adjustRightInd w:val="0"/>
        <w:ind w:left="284" w:right="260" w:firstLine="567"/>
        <w:jc w:val="both"/>
      </w:pPr>
      <w:r>
        <w:t xml:space="preserve">                                                                                     </w:t>
      </w:r>
      <w:r w:rsidR="00B3051A">
        <w:t>___________</w:t>
      </w:r>
      <w:r w:rsidR="00B61069" w:rsidRPr="00CB0C46">
        <w:t xml:space="preserve"> </w:t>
      </w:r>
      <w:r w:rsidR="00B3051A">
        <w:t xml:space="preserve">              _______________</w:t>
      </w:r>
    </w:p>
    <w:p w:rsidR="00B61069" w:rsidRPr="00073BAF" w:rsidRDefault="00B3051A" w:rsidP="00B3051A">
      <w:pPr>
        <w:autoSpaceDE w:val="0"/>
        <w:autoSpaceDN w:val="0"/>
        <w:adjustRightInd w:val="0"/>
        <w:ind w:left="284" w:right="260" w:firstLine="567"/>
        <w:jc w:val="both"/>
        <w:rPr>
          <w:vertAlign w:val="superscript"/>
        </w:rPr>
      </w:pPr>
      <w:r>
        <w:t xml:space="preserve">                      </w:t>
      </w:r>
      <w:r w:rsidR="00B61069" w:rsidRPr="00CB0C46">
        <w:t xml:space="preserve">                                          </w:t>
      </w:r>
      <w:r w:rsidR="00B61069" w:rsidRPr="00CB0C46">
        <w:tab/>
      </w:r>
      <w:r w:rsidR="00B61069" w:rsidRPr="00CB0C46">
        <w:rPr>
          <w:vertAlign w:val="superscript"/>
        </w:rPr>
        <w:t xml:space="preserve">     </w:t>
      </w:r>
      <w:r>
        <w:rPr>
          <w:vertAlign w:val="superscript"/>
        </w:rPr>
        <w:t xml:space="preserve">                   </w:t>
      </w:r>
      <w:r w:rsidR="00B61069" w:rsidRPr="00CB0C46">
        <w:rPr>
          <w:vertAlign w:val="superscript"/>
        </w:rPr>
        <w:t xml:space="preserve">                 (подпись)</w:t>
      </w:r>
      <w:r w:rsidR="00B61069" w:rsidRPr="00CB0C46">
        <w:t xml:space="preserve">                      </w:t>
      </w:r>
      <w:r w:rsidR="00B61069" w:rsidRPr="00CB0C46">
        <w:rPr>
          <w:vertAlign w:val="superscript"/>
        </w:rPr>
        <w:t>(инициалы и фамилия)</w:t>
      </w:r>
    </w:p>
    <w:p w:rsidR="004D568A" w:rsidRPr="00814931" w:rsidRDefault="00B61069" w:rsidP="00CF5313">
      <w:pPr>
        <w:ind w:left="284" w:right="282"/>
        <w:jc w:val="both"/>
        <w:rPr>
          <w:color w:val="000000"/>
        </w:rPr>
      </w:pPr>
      <w:r w:rsidRPr="00CB0C46">
        <w:t>Предписание направлено по адресу:</w:t>
      </w:r>
      <w:r w:rsidR="00073BAF" w:rsidRPr="00073BAF">
        <w:rPr>
          <w:rFonts w:ascii="Arial" w:hAnsi="Arial" w:cs="Arial"/>
          <w:color w:val="999999"/>
          <w:sz w:val="15"/>
          <w:szCs w:val="15"/>
          <w:shd w:val="clear" w:color="auto" w:fill="FFFFFF"/>
        </w:rPr>
        <w:t xml:space="preserve"> </w:t>
      </w:r>
      <w:hyperlink r:id="rId11" w:history="1">
        <w:r w:rsidR="004D568A" w:rsidRPr="00814931">
          <w:rPr>
            <w:rStyle w:val="ac"/>
            <w:bCs/>
            <w:color w:val="00662F"/>
          </w:rPr>
          <w:t>school-lukashkin-yar@aleksandr.gov70.ru</w:t>
        </w:r>
      </w:hyperlink>
      <w:r w:rsidR="004D568A">
        <w:t xml:space="preserve"> 28.03.2025</w:t>
      </w:r>
    </w:p>
    <w:p w:rsidR="00B61069" w:rsidRDefault="00B61069" w:rsidP="00304FFD">
      <w:pPr>
        <w:autoSpaceDE w:val="0"/>
        <w:autoSpaceDN w:val="0"/>
        <w:adjustRightInd w:val="0"/>
        <w:ind w:left="284" w:right="260"/>
        <w:jc w:val="both"/>
      </w:pPr>
      <w:r w:rsidRPr="00CB0C46">
        <w:t>___________________________________________________________________________</w:t>
      </w:r>
    </w:p>
    <w:p w:rsidR="00304FFD" w:rsidRDefault="00304FFD" w:rsidP="00304FFD">
      <w:pPr>
        <w:autoSpaceDE w:val="0"/>
        <w:autoSpaceDN w:val="0"/>
        <w:adjustRightInd w:val="0"/>
        <w:ind w:left="284" w:right="260"/>
        <w:jc w:val="both"/>
      </w:pPr>
    </w:p>
    <w:p w:rsidR="00304FFD" w:rsidRPr="000E6B37" w:rsidRDefault="00304FFD" w:rsidP="00CF5313">
      <w:pPr>
        <w:autoSpaceDE w:val="0"/>
        <w:autoSpaceDN w:val="0"/>
        <w:adjustRightInd w:val="0"/>
        <w:ind w:left="284" w:right="260"/>
        <w:jc w:val="both"/>
      </w:pPr>
      <w:r w:rsidRPr="000E6B37">
        <w:t xml:space="preserve">Сведения о направлении предписания об устранении органу, осуществляющему функции и полномочия учредителя контролируемого лица. </w:t>
      </w:r>
    </w:p>
    <w:p w:rsidR="00304FFD" w:rsidRPr="000E6B37" w:rsidRDefault="00304FFD" w:rsidP="00304FFD">
      <w:pPr>
        <w:autoSpaceDE w:val="0"/>
        <w:autoSpaceDN w:val="0"/>
        <w:adjustRightInd w:val="0"/>
        <w:ind w:left="284"/>
        <w:jc w:val="both"/>
      </w:pPr>
    </w:p>
    <w:p w:rsidR="00304FFD" w:rsidRPr="000E6B37" w:rsidRDefault="00304FFD" w:rsidP="00304FFD">
      <w:pPr>
        <w:autoSpaceDE w:val="0"/>
        <w:autoSpaceDN w:val="0"/>
        <w:adjustRightInd w:val="0"/>
        <w:ind w:left="284"/>
        <w:jc w:val="both"/>
      </w:pPr>
      <w:r w:rsidRPr="000E6B37">
        <w:t>_________________________________________________________________________________</w:t>
      </w:r>
    </w:p>
    <w:p w:rsidR="00304FFD" w:rsidRPr="000E6B37" w:rsidRDefault="00304FFD" w:rsidP="00304FFD">
      <w:pPr>
        <w:autoSpaceDE w:val="0"/>
        <w:autoSpaceDN w:val="0"/>
        <w:adjustRightInd w:val="0"/>
        <w:ind w:left="284" w:right="260"/>
        <w:jc w:val="both"/>
      </w:pPr>
    </w:p>
    <w:sectPr w:rsidR="00304FFD" w:rsidRPr="000E6B37" w:rsidSect="00BE0CCD">
      <w:pgSz w:w="11906" w:h="16838"/>
      <w:pgMar w:top="851" w:right="720" w:bottom="851"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59E6"/>
    <w:multiLevelType w:val="hybridMultilevel"/>
    <w:tmpl w:val="C7242B48"/>
    <w:lvl w:ilvl="0" w:tplc="DD048F12">
      <w:start w:val="1"/>
      <w:numFmt w:val="decimal"/>
      <w:lvlText w:val="%1)"/>
      <w:lvlJc w:val="left"/>
      <w:pPr>
        <w:ind w:left="720" w:hanging="360"/>
      </w:pPr>
      <w:rPr>
        <w:rFonts w:ascii="Times New Roman" w:eastAsia="Times New Roman"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D7A32"/>
    <w:multiLevelType w:val="hybridMultilevel"/>
    <w:tmpl w:val="C7242B48"/>
    <w:lvl w:ilvl="0" w:tplc="DD048F12">
      <w:start w:val="1"/>
      <w:numFmt w:val="decimal"/>
      <w:lvlText w:val="%1)"/>
      <w:lvlJc w:val="left"/>
      <w:pPr>
        <w:ind w:left="720" w:hanging="360"/>
      </w:pPr>
      <w:rPr>
        <w:rFonts w:ascii="Times New Roman" w:eastAsia="Times New Roman"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DA20D7"/>
    <w:multiLevelType w:val="hybridMultilevel"/>
    <w:tmpl w:val="828E2234"/>
    <w:lvl w:ilvl="0" w:tplc="92BCBA2A">
      <w:start w:val="1"/>
      <w:numFmt w:val="decimal"/>
      <w:lvlText w:val="%1)"/>
      <w:lvlJc w:val="left"/>
      <w:pPr>
        <w:ind w:left="720" w:hanging="360"/>
      </w:pPr>
      <w:rPr>
        <w:rFonts w:ascii="Times New Roman" w:eastAsia="Times New Roman" w:hAnsi="Times New Roman" w:cs="Times New Roman"/>
        <w:i w:val="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392F9E"/>
    <w:multiLevelType w:val="hybridMultilevel"/>
    <w:tmpl w:val="A7564240"/>
    <w:lvl w:ilvl="0" w:tplc="DD048F12">
      <w:start w:val="1"/>
      <w:numFmt w:val="decimal"/>
      <w:lvlText w:val="%1)"/>
      <w:lvlJc w:val="left"/>
      <w:pPr>
        <w:ind w:left="720" w:hanging="360"/>
      </w:pPr>
      <w:rPr>
        <w:rFonts w:ascii="Times New Roman" w:eastAsia="Times New Roman"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B212D4"/>
    <w:multiLevelType w:val="hybridMultilevel"/>
    <w:tmpl w:val="828E2234"/>
    <w:lvl w:ilvl="0" w:tplc="92BCBA2A">
      <w:start w:val="1"/>
      <w:numFmt w:val="decimal"/>
      <w:lvlText w:val="%1)"/>
      <w:lvlJc w:val="left"/>
      <w:pPr>
        <w:ind w:left="720" w:hanging="360"/>
      </w:pPr>
      <w:rPr>
        <w:rFonts w:ascii="Times New Roman" w:eastAsia="Times New Roman" w:hAnsi="Times New Roman" w:cs="Times New Roman"/>
        <w:i w:val="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685417"/>
    <w:multiLevelType w:val="hybridMultilevel"/>
    <w:tmpl w:val="C7242B48"/>
    <w:lvl w:ilvl="0" w:tplc="DD048F12">
      <w:start w:val="1"/>
      <w:numFmt w:val="decimal"/>
      <w:lvlText w:val="%1)"/>
      <w:lvlJc w:val="left"/>
      <w:pPr>
        <w:ind w:left="720" w:hanging="360"/>
      </w:pPr>
      <w:rPr>
        <w:rFonts w:ascii="Times New Roman" w:eastAsia="Times New Roman"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CB7919"/>
    <w:multiLevelType w:val="hybridMultilevel"/>
    <w:tmpl w:val="1B0E5EBE"/>
    <w:lvl w:ilvl="0" w:tplc="BF9C7A3E">
      <w:start w:val="1"/>
      <w:numFmt w:val="decimal"/>
      <w:lvlText w:val="%1)"/>
      <w:lvlJc w:val="left"/>
      <w:pPr>
        <w:ind w:left="1086" w:hanging="6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59C22D6B"/>
    <w:multiLevelType w:val="hybridMultilevel"/>
    <w:tmpl w:val="C7242B48"/>
    <w:lvl w:ilvl="0" w:tplc="DD048F12">
      <w:start w:val="1"/>
      <w:numFmt w:val="decimal"/>
      <w:lvlText w:val="%1)"/>
      <w:lvlJc w:val="left"/>
      <w:pPr>
        <w:ind w:left="720" w:hanging="360"/>
      </w:pPr>
      <w:rPr>
        <w:rFonts w:ascii="Times New Roman" w:eastAsia="Times New Roman"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7C5EC5"/>
    <w:multiLevelType w:val="hybridMultilevel"/>
    <w:tmpl w:val="C7242B48"/>
    <w:lvl w:ilvl="0" w:tplc="DD048F12">
      <w:start w:val="1"/>
      <w:numFmt w:val="decimal"/>
      <w:lvlText w:val="%1)"/>
      <w:lvlJc w:val="left"/>
      <w:pPr>
        <w:ind w:left="720" w:hanging="360"/>
      </w:pPr>
      <w:rPr>
        <w:rFonts w:ascii="Times New Roman" w:eastAsia="Times New Roman"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num>
  <w:num w:numId="8">
    <w:abstractNumId w:val="4"/>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C4B17"/>
    <w:rsid w:val="000100ED"/>
    <w:rsid w:val="00024785"/>
    <w:rsid w:val="0004638A"/>
    <w:rsid w:val="00073BAF"/>
    <w:rsid w:val="00077DDE"/>
    <w:rsid w:val="00081DEB"/>
    <w:rsid w:val="000A516A"/>
    <w:rsid w:val="000E6B37"/>
    <w:rsid w:val="000F26B2"/>
    <w:rsid w:val="001C2F8F"/>
    <w:rsid w:val="001C48E3"/>
    <w:rsid w:val="0022353E"/>
    <w:rsid w:val="00243E2D"/>
    <w:rsid w:val="002C4B17"/>
    <w:rsid w:val="002F3D2B"/>
    <w:rsid w:val="00304FFD"/>
    <w:rsid w:val="00311FA0"/>
    <w:rsid w:val="0031321B"/>
    <w:rsid w:val="00314CD9"/>
    <w:rsid w:val="00316A64"/>
    <w:rsid w:val="0031743D"/>
    <w:rsid w:val="00357F8D"/>
    <w:rsid w:val="003610F4"/>
    <w:rsid w:val="00365342"/>
    <w:rsid w:val="0036596A"/>
    <w:rsid w:val="00391D00"/>
    <w:rsid w:val="003B06FC"/>
    <w:rsid w:val="003C6BA6"/>
    <w:rsid w:val="003C7268"/>
    <w:rsid w:val="003E1F47"/>
    <w:rsid w:val="003F2084"/>
    <w:rsid w:val="00423F14"/>
    <w:rsid w:val="00432F93"/>
    <w:rsid w:val="00435539"/>
    <w:rsid w:val="00475C28"/>
    <w:rsid w:val="00490382"/>
    <w:rsid w:val="004D568A"/>
    <w:rsid w:val="004D64F7"/>
    <w:rsid w:val="004F432D"/>
    <w:rsid w:val="0050616C"/>
    <w:rsid w:val="00525446"/>
    <w:rsid w:val="00532C45"/>
    <w:rsid w:val="00544B8F"/>
    <w:rsid w:val="005A3137"/>
    <w:rsid w:val="005A7E43"/>
    <w:rsid w:val="006302BF"/>
    <w:rsid w:val="00677335"/>
    <w:rsid w:val="006B5493"/>
    <w:rsid w:val="006D21A7"/>
    <w:rsid w:val="007010A1"/>
    <w:rsid w:val="00720576"/>
    <w:rsid w:val="00730767"/>
    <w:rsid w:val="00795D67"/>
    <w:rsid w:val="007C3F15"/>
    <w:rsid w:val="007F0A71"/>
    <w:rsid w:val="00847CEA"/>
    <w:rsid w:val="00862737"/>
    <w:rsid w:val="008815B6"/>
    <w:rsid w:val="008E4DCF"/>
    <w:rsid w:val="00932130"/>
    <w:rsid w:val="00936477"/>
    <w:rsid w:val="0098092E"/>
    <w:rsid w:val="009B0E94"/>
    <w:rsid w:val="009F215E"/>
    <w:rsid w:val="00A24643"/>
    <w:rsid w:val="00A44C5D"/>
    <w:rsid w:val="00A92377"/>
    <w:rsid w:val="00B17501"/>
    <w:rsid w:val="00B22ADF"/>
    <w:rsid w:val="00B3051A"/>
    <w:rsid w:val="00B61069"/>
    <w:rsid w:val="00B815E6"/>
    <w:rsid w:val="00BA4A67"/>
    <w:rsid w:val="00BE0CCD"/>
    <w:rsid w:val="00C11991"/>
    <w:rsid w:val="00C44E9B"/>
    <w:rsid w:val="00C710C8"/>
    <w:rsid w:val="00CA009F"/>
    <w:rsid w:val="00CB0C46"/>
    <w:rsid w:val="00CE2F74"/>
    <w:rsid w:val="00CF5313"/>
    <w:rsid w:val="00CF6828"/>
    <w:rsid w:val="00D07C42"/>
    <w:rsid w:val="00D36403"/>
    <w:rsid w:val="00D377CA"/>
    <w:rsid w:val="00D8670C"/>
    <w:rsid w:val="00DA342E"/>
    <w:rsid w:val="00DD5C2E"/>
    <w:rsid w:val="00DF20D1"/>
    <w:rsid w:val="00E1529F"/>
    <w:rsid w:val="00E2293B"/>
    <w:rsid w:val="00E2479A"/>
    <w:rsid w:val="00E342F5"/>
    <w:rsid w:val="00E57735"/>
    <w:rsid w:val="00E64D6D"/>
    <w:rsid w:val="00E72A13"/>
    <w:rsid w:val="00E86A1D"/>
    <w:rsid w:val="00F038CA"/>
    <w:rsid w:val="00F24BA4"/>
    <w:rsid w:val="00F273EB"/>
    <w:rsid w:val="00F34C85"/>
    <w:rsid w:val="00F64D7A"/>
    <w:rsid w:val="00F90692"/>
    <w:rsid w:val="00FB46CA"/>
    <w:rsid w:val="00FD5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B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4B17"/>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2C4B17"/>
    <w:pPr>
      <w:keepNext/>
      <w:autoSpaceDE w:val="0"/>
      <w:autoSpaceDN w:val="0"/>
      <w:adjustRightInd w:val="0"/>
      <w:jc w:val="both"/>
      <w:outlineLvl w:val="3"/>
    </w:pPr>
    <w:rPr>
      <w:szCs w:val="20"/>
    </w:rPr>
  </w:style>
  <w:style w:type="paragraph" w:styleId="5">
    <w:name w:val="heading 5"/>
    <w:basedOn w:val="a"/>
    <w:next w:val="a"/>
    <w:link w:val="50"/>
    <w:uiPriority w:val="9"/>
    <w:semiHidden/>
    <w:unhideWhenUsed/>
    <w:qFormat/>
    <w:rsid w:val="002C4B1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C4B17"/>
    <w:pPr>
      <w:widowControl w:val="0"/>
      <w:autoSpaceDE w:val="0"/>
      <w:autoSpaceDN w:val="0"/>
      <w:adjustRightInd w:val="0"/>
      <w:jc w:val="center"/>
    </w:pPr>
    <w:rPr>
      <w:rFonts w:ascii="Arial" w:hAnsi="Arial" w:cs="Arial"/>
      <w:b/>
      <w:bCs/>
      <w:sz w:val="28"/>
      <w:szCs w:val="22"/>
    </w:rPr>
  </w:style>
  <w:style w:type="character" w:customStyle="1" w:styleId="a4">
    <w:name w:val="Название Знак"/>
    <w:basedOn w:val="a0"/>
    <w:link w:val="a3"/>
    <w:rsid w:val="002C4B17"/>
    <w:rPr>
      <w:rFonts w:ascii="Arial" w:eastAsia="Times New Roman" w:hAnsi="Arial" w:cs="Arial"/>
      <w:b/>
      <w:bCs/>
      <w:sz w:val="28"/>
      <w:lang w:eastAsia="ru-RU"/>
    </w:rPr>
  </w:style>
  <w:style w:type="paragraph" w:styleId="a5">
    <w:name w:val="Body Text"/>
    <w:basedOn w:val="a"/>
    <w:link w:val="a6"/>
    <w:rsid w:val="002C4B17"/>
    <w:pPr>
      <w:widowControl w:val="0"/>
      <w:autoSpaceDE w:val="0"/>
      <w:autoSpaceDN w:val="0"/>
      <w:adjustRightInd w:val="0"/>
    </w:pPr>
    <w:rPr>
      <w:rFonts w:ascii="Courier New" w:hAnsi="Courier New" w:cs="Courier New"/>
      <w:color w:val="000000"/>
      <w:szCs w:val="22"/>
    </w:rPr>
  </w:style>
  <w:style w:type="character" w:customStyle="1" w:styleId="a6">
    <w:name w:val="Основной текст Знак"/>
    <w:basedOn w:val="a0"/>
    <w:link w:val="a5"/>
    <w:rsid w:val="002C4B17"/>
    <w:rPr>
      <w:rFonts w:ascii="Courier New" w:eastAsia="Times New Roman" w:hAnsi="Courier New" w:cs="Courier New"/>
      <w:color w:val="000000"/>
      <w:sz w:val="24"/>
      <w:lang w:eastAsia="ru-RU"/>
    </w:rPr>
  </w:style>
  <w:style w:type="paragraph" w:styleId="2">
    <w:name w:val="Body Text 2"/>
    <w:basedOn w:val="a"/>
    <w:link w:val="20"/>
    <w:rsid w:val="002C4B17"/>
    <w:pPr>
      <w:jc w:val="center"/>
    </w:pPr>
    <w:rPr>
      <w:b/>
      <w:bCs/>
      <w:sz w:val="28"/>
    </w:rPr>
  </w:style>
  <w:style w:type="character" w:customStyle="1" w:styleId="20">
    <w:name w:val="Основной текст 2 Знак"/>
    <w:basedOn w:val="a0"/>
    <w:link w:val="2"/>
    <w:rsid w:val="002C4B17"/>
    <w:rPr>
      <w:rFonts w:ascii="Times New Roman" w:eastAsia="Times New Roman" w:hAnsi="Times New Roman" w:cs="Times New Roman"/>
      <w:b/>
      <w:bCs/>
      <w:sz w:val="28"/>
      <w:szCs w:val="24"/>
      <w:lang w:eastAsia="ru-RU"/>
    </w:rPr>
  </w:style>
  <w:style w:type="paragraph" w:styleId="a7">
    <w:name w:val="Body Text Indent"/>
    <w:basedOn w:val="a"/>
    <w:link w:val="a8"/>
    <w:rsid w:val="002C4B17"/>
    <w:pPr>
      <w:suppressAutoHyphens/>
      <w:spacing w:after="120"/>
      <w:ind w:left="283"/>
    </w:pPr>
    <w:rPr>
      <w:lang w:eastAsia="ar-SA"/>
    </w:rPr>
  </w:style>
  <w:style w:type="character" w:customStyle="1" w:styleId="a8">
    <w:name w:val="Основной текст с отступом Знак"/>
    <w:basedOn w:val="a0"/>
    <w:link w:val="a7"/>
    <w:rsid w:val="002C4B17"/>
    <w:rPr>
      <w:rFonts w:ascii="Times New Roman" w:eastAsia="Times New Roman" w:hAnsi="Times New Roman" w:cs="Times New Roman"/>
      <w:sz w:val="24"/>
      <w:szCs w:val="24"/>
      <w:lang w:eastAsia="ar-SA"/>
    </w:rPr>
  </w:style>
  <w:style w:type="character" w:styleId="a9">
    <w:name w:val="Emphasis"/>
    <w:basedOn w:val="a0"/>
    <w:qFormat/>
    <w:rsid w:val="002C4B17"/>
    <w:rPr>
      <w:i/>
      <w:iCs/>
    </w:rPr>
  </w:style>
  <w:style w:type="paragraph" w:customStyle="1" w:styleId="ConsPlusNonformat">
    <w:name w:val="ConsPlusNonformat"/>
    <w:link w:val="ConsPlusNonformat0"/>
    <w:rsid w:val="002C4B1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2C4B17"/>
    <w:pPr>
      <w:suppressAutoHyphens/>
      <w:spacing w:after="120"/>
    </w:pPr>
    <w:rPr>
      <w:sz w:val="16"/>
      <w:szCs w:val="16"/>
      <w:lang w:eastAsia="ar-SA"/>
    </w:rPr>
  </w:style>
  <w:style w:type="character" w:customStyle="1" w:styleId="30">
    <w:name w:val="Основной текст 3 Знак"/>
    <w:basedOn w:val="a0"/>
    <w:link w:val="3"/>
    <w:rsid w:val="002C4B17"/>
    <w:rPr>
      <w:rFonts w:ascii="Times New Roman" w:eastAsia="Times New Roman" w:hAnsi="Times New Roman" w:cs="Times New Roman"/>
      <w:sz w:val="16"/>
      <w:szCs w:val="16"/>
      <w:lang w:eastAsia="ar-SA"/>
    </w:rPr>
  </w:style>
  <w:style w:type="paragraph" w:styleId="aa">
    <w:name w:val="List Paragraph"/>
    <w:basedOn w:val="a"/>
    <w:uiPriority w:val="34"/>
    <w:qFormat/>
    <w:rsid w:val="002C4B17"/>
    <w:pPr>
      <w:suppressAutoHyphens/>
      <w:ind w:left="720"/>
      <w:contextualSpacing/>
    </w:pPr>
    <w:rPr>
      <w:lang w:eastAsia="ar-SA"/>
    </w:rPr>
  </w:style>
  <w:style w:type="character" w:customStyle="1" w:styleId="40">
    <w:name w:val="Заголовок 4 Знак"/>
    <w:basedOn w:val="a0"/>
    <w:link w:val="4"/>
    <w:rsid w:val="002C4B17"/>
    <w:rPr>
      <w:rFonts w:ascii="Times New Roman" w:eastAsia="Times New Roman" w:hAnsi="Times New Roman" w:cs="Times New Roman"/>
      <w:sz w:val="24"/>
      <w:szCs w:val="20"/>
      <w:lang w:eastAsia="ru-RU"/>
    </w:rPr>
  </w:style>
  <w:style w:type="paragraph" w:customStyle="1" w:styleId="ConsNonformat">
    <w:name w:val="ConsNonformat"/>
    <w:rsid w:val="002C4B17"/>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semiHidden/>
    <w:rsid w:val="002C4B17"/>
    <w:rPr>
      <w:rFonts w:asciiTheme="majorHAnsi" w:eastAsiaTheme="majorEastAsia" w:hAnsiTheme="majorHAnsi" w:cstheme="majorBidi"/>
      <w:color w:val="243F60" w:themeColor="accent1" w:themeShade="7F"/>
      <w:sz w:val="24"/>
      <w:szCs w:val="24"/>
      <w:lang w:eastAsia="ru-RU"/>
    </w:rPr>
  </w:style>
  <w:style w:type="paragraph" w:customStyle="1" w:styleId="ConsNormal">
    <w:name w:val="ConsNormal"/>
    <w:rsid w:val="002C4B17"/>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39"/>
    <w:rsid w:val="002C4B1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C4B17"/>
    <w:rPr>
      <w:rFonts w:ascii="Arial" w:eastAsia="Times New Roman" w:hAnsi="Arial" w:cs="Arial"/>
      <w:b/>
      <w:bCs/>
      <w:kern w:val="32"/>
      <w:sz w:val="32"/>
      <w:szCs w:val="32"/>
      <w:lang w:eastAsia="ru-RU"/>
    </w:rPr>
  </w:style>
  <w:style w:type="character" w:styleId="ac">
    <w:name w:val="Hyperlink"/>
    <w:basedOn w:val="a0"/>
    <w:rsid w:val="002C4B17"/>
    <w:rPr>
      <w:color w:val="0000FF"/>
      <w:u w:val="single"/>
    </w:rPr>
  </w:style>
  <w:style w:type="character" w:customStyle="1" w:styleId="ConsPlusNonformat0">
    <w:name w:val="ConsPlusNonformat Знак"/>
    <w:basedOn w:val="a0"/>
    <w:link w:val="ConsPlusNonformat"/>
    <w:locked/>
    <w:rsid w:val="002C4B17"/>
    <w:rPr>
      <w:rFonts w:ascii="Courier New" w:eastAsia="Times New Roman" w:hAnsi="Courier New" w:cs="Courier New"/>
      <w:sz w:val="20"/>
      <w:szCs w:val="20"/>
      <w:lang w:eastAsia="ru-RU"/>
    </w:rPr>
  </w:style>
  <w:style w:type="paragraph" w:styleId="ad">
    <w:name w:val="Subtitle"/>
    <w:basedOn w:val="a"/>
    <w:link w:val="ae"/>
    <w:qFormat/>
    <w:rsid w:val="00077DDE"/>
    <w:pPr>
      <w:jc w:val="center"/>
    </w:pPr>
    <w:rPr>
      <w:b/>
    </w:rPr>
  </w:style>
  <w:style w:type="character" w:customStyle="1" w:styleId="ae">
    <w:name w:val="Подзаголовок Знак"/>
    <w:basedOn w:val="a0"/>
    <w:link w:val="ad"/>
    <w:rsid w:val="00077DDE"/>
    <w:rPr>
      <w:rFonts w:ascii="Times New Roman" w:eastAsia="Times New Roman" w:hAnsi="Times New Roman" w:cs="Times New Roman"/>
      <w:b/>
      <w:sz w:val="24"/>
      <w:szCs w:val="24"/>
      <w:lang w:eastAsia="ru-RU"/>
    </w:rPr>
  </w:style>
  <w:style w:type="paragraph" w:styleId="af">
    <w:name w:val="Balloon Text"/>
    <w:basedOn w:val="a"/>
    <w:link w:val="af0"/>
    <w:uiPriority w:val="99"/>
    <w:semiHidden/>
    <w:unhideWhenUsed/>
    <w:rsid w:val="00CB0C46"/>
    <w:rPr>
      <w:rFonts w:ascii="Tahoma" w:hAnsi="Tahoma" w:cs="Tahoma"/>
      <w:sz w:val="16"/>
      <w:szCs w:val="16"/>
    </w:rPr>
  </w:style>
  <w:style w:type="character" w:customStyle="1" w:styleId="af0">
    <w:name w:val="Текст выноски Знак"/>
    <w:basedOn w:val="a0"/>
    <w:link w:val="af"/>
    <w:uiPriority w:val="99"/>
    <w:semiHidden/>
    <w:rsid w:val="00CB0C46"/>
    <w:rPr>
      <w:rFonts w:ascii="Tahoma" w:eastAsia="Times New Roman" w:hAnsi="Tahoma" w:cs="Tahoma"/>
      <w:sz w:val="16"/>
      <w:szCs w:val="16"/>
      <w:lang w:eastAsia="ru-RU"/>
    </w:rPr>
  </w:style>
  <w:style w:type="paragraph" w:customStyle="1" w:styleId="s1">
    <w:name w:val="s_1"/>
    <w:basedOn w:val="a"/>
    <w:rsid w:val="00CB0C46"/>
    <w:pPr>
      <w:spacing w:before="100" w:beforeAutospacing="1" w:after="100" w:afterAutospacing="1"/>
    </w:pPr>
  </w:style>
  <w:style w:type="character" w:customStyle="1" w:styleId="af1">
    <w:name w:val="Основной текст_"/>
    <w:basedOn w:val="a0"/>
    <w:link w:val="31"/>
    <w:rsid w:val="00CB0C46"/>
    <w:rPr>
      <w:rFonts w:ascii="Times New Roman" w:eastAsia="Times New Roman" w:hAnsi="Times New Roman" w:cs="Times New Roman"/>
      <w:sz w:val="19"/>
      <w:szCs w:val="19"/>
      <w:shd w:val="clear" w:color="auto" w:fill="FFFFFF"/>
    </w:rPr>
  </w:style>
  <w:style w:type="paragraph" w:customStyle="1" w:styleId="31">
    <w:name w:val="Основной текст3"/>
    <w:basedOn w:val="a"/>
    <w:link w:val="af1"/>
    <w:rsid w:val="00CB0C46"/>
    <w:pPr>
      <w:shd w:val="clear" w:color="auto" w:fill="FFFFFF"/>
      <w:spacing w:before="360" w:after="60" w:line="0" w:lineRule="atLeast"/>
    </w:pPr>
    <w:rPr>
      <w:sz w:val="19"/>
      <w:szCs w:val="19"/>
      <w:lang w:eastAsia="en-US"/>
    </w:rPr>
  </w:style>
  <w:style w:type="character" w:styleId="af2">
    <w:name w:val="FollowedHyperlink"/>
    <w:basedOn w:val="a0"/>
    <w:uiPriority w:val="99"/>
    <w:semiHidden/>
    <w:unhideWhenUsed/>
    <w:rsid w:val="0031743D"/>
    <w:rPr>
      <w:color w:val="800080" w:themeColor="followedHyperlink"/>
      <w:u w:val="single"/>
    </w:rPr>
  </w:style>
  <w:style w:type="paragraph" w:customStyle="1" w:styleId="normal">
    <w:name w:val="normal"/>
    <w:rsid w:val="00B22ADF"/>
    <w:pPr>
      <w:spacing w:after="0" w:line="240" w:lineRule="auto"/>
    </w:pPr>
    <w:rPr>
      <w:rFonts w:ascii="Calibri" w:eastAsia="Calibri" w:hAnsi="Calibri" w:cs="Calibri"/>
      <w:sz w:val="20"/>
      <w:szCs w:val="20"/>
      <w:lang w:eastAsia="ru-RU"/>
    </w:rPr>
  </w:style>
  <w:style w:type="paragraph" w:styleId="af3">
    <w:name w:val="Normal (Web)"/>
    <w:basedOn w:val="a"/>
    <w:uiPriority w:val="99"/>
    <w:unhideWhenUsed/>
    <w:rsid w:val="00B22ADF"/>
    <w:pPr>
      <w:spacing w:before="100" w:beforeAutospacing="1" w:after="100" w:afterAutospacing="1"/>
    </w:pPr>
  </w:style>
  <w:style w:type="character" w:customStyle="1" w:styleId="21">
    <w:name w:val="Основной текст (2)_"/>
    <w:basedOn w:val="a0"/>
    <w:link w:val="22"/>
    <w:rsid w:val="00C44E9B"/>
    <w:rPr>
      <w:rFonts w:ascii="Times New Roman" w:eastAsia="Times New Roman" w:hAnsi="Times New Roman" w:cs="Times New Roman"/>
      <w:sz w:val="23"/>
      <w:szCs w:val="23"/>
      <w:shd w:val="clear" w:color="auto" w:fill="FFFFFF"/>
    </w:rPr>
  </w:style>
  <w:style w:type="paragraph" w:customStyle="1" w:styleId="22">
    <w:name w:val="Основной текст (2)"/>
    <w:basedOn w:val="a"/>
    <w:link w:val="21"/>
    <w:rsid w:val="00C44E9B"/>
    <w:pPr>
      <w:shd w:val="clear" w:color="auto" w:fill="FFFFFF"/>
      <w:spacing w:after="60" w:line="278" w:lineRule="exact"/>
      <w:ind w:hanging="500"/>
    </w:pPr>
    <w:rPr>
      <w:sz w:val="23"/>
      <w:szCs w:val="23"/>
      <w:lang w:eastAsia="en-US"/>
    </w:rPr>
  </w:style>
  <w:style w:type="character" w:customStyle="1" w:styleId="32">
    <w:name w:val="Заголовок №3_"/>
    <w:basedOn w:val="a0"/>
    <w:link w:val="33"/>
    <w:rsid w:val="00304FFD"/>
    <w:rPr>
      <w:rFonts w:ascii="Times New Roman" w:eastAsia="Times New Roman" w:hAnsi="Times New Roman" w:cs="Times New Roman"/>
      <w:sz w:val="23"/>
      <w:szCs w:val="23"/>
      <w:shd w:val="clear" w:color="auto" w:fill="FFFFFF"/>
    </w:rPr>
  </w:style>
  <w:style w:type="paragraph" w:customStyle="1" w:styleId="33">
    <w:name w:val="Заголовок №3"/>
    <w:basedOn w:val="a"/>
    <w:link w:val="32"/>
    <w:rsid w:val="00304FFD"/>
    <w:pPr>
      <w:shd w:val="clear" w:color="auto" w:fill="FFFFFF"/>
      <w:spacing w:before="120" w:line="278" w:lineRule="exact"/>
      <w:outlineLvl w:val="2"/>
    </w:pPr>
    <w:rPr>
      <w:sz w:val="23"/>
      <w:szCs w:val="23"/>
      <w:lang w:eastAsia="en-US"/>
    </w:rPr>
  </w:style>
  <w:style w:type="paragraph" w:styleId="af4">
    <w:name w:val="No Spacing"/>
    <w:uiPriority w:val="1"/>
    <w:qFormat/>
    <w:rsid w:val="00304FF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636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OSPOTR-70@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nsultant.ru/document/cons_doc_LAW_2248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566085656" TargetMode="External"/><Relationship Id="rId11" Type="http://schemas.openxmlformats.org/officeDocument/2006/relationships/hyperlink" Target="mailto:school-lukashkin-yar@aleksandr.gov70.ru"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nd.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52750-7F34-404C-9A06-8FA6EA784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Pages>
  <Words>1515</Words>
  <Characters>8642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Рудакова А.Ю.</cp:lastModifiedBy>
  <cp:revision>42</cp:revision>
  <cp:lastPrinted>2021-06-29T14:26:00Z</cp:lastPrinted>
  <dcterms:created xsi:type="dcterms:W3CDTF">2022-12-15T09:10:00Z</dcterms:created>
  <dcterms:modified xsi:type="dcterms:W3CDTF">2025-03-28T06:22:00Z</dcterms:modified>
</cp:coreProperties>
</file>