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D3" w:rsidRDefault="002E57D3" w:rsidP="00A007A5">
      <w:pPr>
        <w:spacing w:after="0" w:line="264" w:lineRule="auto"/>
        <w:ind w:firstLine="600"/>
        <w:jc w:val="both"/>
        <w:rPr>
          <w:rFonts w:ascii="Times New Roman" w:hAnsi="Times New Roman"/>
          <w:color w:val="000000"/>
          <w:sz w:val="24"/>
          <w:szCs w:val="24"/>
        </w:rPr>
      </w:pPr>
      <w:r>
        <w:rPr>
          <w:rFonts w:ascii="Times New Roman" w:hAnsi="Times New Roman"/>
          <w:color w:val="000000"/>
          <w:sz w:val="24"/>
          <w:szCs w:val="24"/>
        </w:rPr>
        <w:t xml:space="preserve">Аннотация к </w:t>
      </w:r>
      <w:r w:rsidR="00196F5E">
        <w:rPr>
          <w:rFonts w:ascii="Times New Roman" w:hAnsi="Times New Roman"/>
          <w:color w:val="000000"/>
          <w:sz w:val="24"/>
          <w:szCs w:val="24"/>
        </w:rPr>
        <w:t>рабочей программе «Иностранный я</w:t>
      </w:r>
      <w:r>
        <w:rPr>
          <w:rFonts w:ascii="Times New Roman" w:hAnsi="Times New Roman"/>
          <w:color w:val="000000"/>
          <w:sz w:val="24"/>
          <w:szCs w:val="24"/>
        </w:rPr>
        <w:t>зык (немецкий)» на уровне НОО.</w:t>
      </w:r>
    </w:p>
    <w:p w:rsidR="002E57D3" w:rsidRDefault="002E57D3" w:rsidP="00A007A5">
      <w:pPr>
        <w:spacing w:after="0" w:line="264" w:lineRule="auto"/>
        <w:ind w:firstLine="600"/>
        <w:jc w:val="both"/>
        <w:rPr>
          <w:rFonts w:ascii="Times New Roman" w:hAnsi="Times New Roman"/>
          <w:color w:val="000000"/>
          <w:sz w:val="24"/>
          <w:szCs w:val="24"/>
        </w:rPr>
      </w:pPr>
    </w:p>
    <w:p w:rsidR="00A007A5" w:rsidRPr="003C4E47" w:rsidRDefault="002E57D3" w:rsidP="00A007A5">
      <w:pPr>
        <w:spacing w:after="0" w:line="264" w:lineRule="auto"/>
        <w:ind w:firstLine="600"/>
        <w:jc w:val="both"/>
        <w:rPr>
          <w:sz w:val="24"/>
          <w:szCs w:val="24"/>
        </w:rPr>
      </w:pPr>
      <w:r>
        <w:rPr>
          <w:rFonts w:ascii="Times New Roman" w:hAnsi="Times New Roman"/>
          <w:color w:val="000000"/>
          <w:sz w:val="24"/>
          <w:szCs w:val="24"/>
        </w:rPr>
        <w:t>Рабочая п</w:t>
      </w:r>
      <w:r w:rsidR="00A007A5" w:rsidRPr="003C4E47">
        <w:rPr>
          <w:rFonts w:ascii="Times New Roman" w:hAnsi="Times New Roman"/>
          <w:color w:val="000000"/>
          <w:sz w:val="24"/>
          <w:szCs w:val="24"/>
        </w:rPr>
        <w:t xml:space="preserve">рограмма по иностранному (немецкому) языку на уровне начального общего образования </w:t>
      </w:r>
      <w:r>
        <w:rPr>
          <w:rFonts w:ascii="Times New Roman" w:hAnsi="Times New Roman"/>
          <w:color w:val="000000"/>
          <w:sz w:val="24"/>
          <w:szCs w:val="24"/>
        </w:rPr>
        <w:t xml:space="preserve">(далее – программа) </w:t>
      </w:r>
      <w:r w:rsidR="00A007A5" w:rsidRPr="003C4E47">
        <w:rPr>
          <w:rFonts w:ascii="Times New Roman" w:hAnsi="Times New Roman"/>
          <w:color w:val="000000"/>
          <w:sz w:val="24"/>
          <w:szCs w:val="24"/>
        </w:rPr>
        <w:t>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 xml:space="preserve">Программа по иностранному (немецкому) языку раскрывает цели образования, развития и </w:t>
      </w:r>
      <w:proofErr w:type="gramStart"/>
      <w:r w:rsidRPr="003C4E47">
        <w:rPr>
          <w:rFonts w:ascii="Times New Roman" w:hAnsi="Times New Roman"/>
          <w:color w:val="000000"/>
          <w:sz w:val="24"/>
          <w:szCs w:val="24"/>
        </w:rPr>
        <w:t>воспитания</w:t>
      </w:r>
      <w:proofErr w:type="gramEnd"/>
      <w:r w:rsidRPr="003C4E47">
        <w:rPr>
          <w:rFonts w:ascii="Times New Roman" w:hAnsi="Times New Roman"/>
          <w:color w:val="000000"/>
          <w:sz w:val="24"/>
          <w:szCs w:val="24"/>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A007A5" w:rsidRDefault="00A007A5" w:rsidP="00A007A5">
      <w:pPr>
        <w:spacing w:after="0" w:line="264" w:lineRule="auto"/>
        <w:ind w:firstLine="600"/>
        <w:jc w:val="both"/>
        <w:rPr>
          <w:rFonts w:ascii="Times New Roman" w:hAnsi="Times New Roman"/>
          <w:color w:val="000000"/>
          <w:sz w:val="24"/>
          <w:szCs w:val="24"/>
        </w:rPr>
      </w:pPr>
      <w:r w:rsidRPr="003C4E47">
        <w:rPr>
          <w:rFonts w:ascii="Times New Roman" w:hAnsi="Times New Roman"/>
          <w:color w:val="000000"/>
          <w:sz w:val="24"/>
          <w:szCs w:val="24"/>
        </w:rPr>
        <w:t xml:space="preserve">Изучение иностранного языка в </w:t>
      </w:r>
      <w:r w:rsidR="002E57D3">
        <w:rPr>
          <w:rFonts w:ascii="Times New Roman" w:hAnsi="Times New Roman"/>
          <w:color w:val="000000"/>
          <w:sz w:val="24"/>
          <w:szCs w:val="24"/>
        </w:rPr>
        <w:t>МКОУ ООШ с.</w:t>
      </w:r>
      <w:r w:rsidR="00F04B21">
        <w:rPr>
          <w:rFonts w:ascii="Times New Roman" w:hAnsi="Times New Roman"/>
          <w:color w:val="000000"/>
          <w:sz w:val="24"/>
          <w:szCs w:val="24"/>
        </w:rPr>
        <w:t xml:space="preserve"> </w:t>
      </w:r>
      <w:r w:rsidR="002E57D3">
        <w:rPr>
          <w:rFonts w:ascii="Times New Roman" w:hAnsi="Times New Roman"/>
          <w:color w:val="000000"/>
          <w:sz w:val="24"/>
          <w:szCs w:val="24"/>
        </w:rPr>
        <w:t>Лукашкин Яр</w:t>
      </w:r>
      <w:r w:rsidRPr="003C4E47">
        <w:rPr>
          <w:rFonts w:ascii="Times New Roman" w:hAnsi="Times New Roman"/>
          <w:color w:val="000000"/>
          <w:sz w:val="24"/>
          <w:szCs w:val="24"/>
        </w:rPr>
        <w:t xml:space="preserve"> начинается со 2 класса. </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w:t>
      </w:r>
      <w:proofErr w:type="gramStart"/>
      <w:r w:rsidRPr="003C4E47">
        <w:rPr>
          <w:rFonts w:ascii="Times New Roman" w:hAnsi="Times New Roman"/>
          <w:color w:val="000000"/>
          <w:sz w:val="24"/>
          <w:szCs w:val="24"/>
        </w:rPr>
        <w:t>новые</w:t>
      </w:r>
      <w:proofErr w:type="gramEnd"/>
      <w:r w:rsidRPr="003C4E47">
        <w:rPr>
          <w:rFonts w:ascii="Times New Roman" w:hAnsi="Times New Roman"/>
          <w:color w:val="000000"/>
          <w:sz w:val="24"/>
          <w:szCs w:val="24"/>
        </w:rPr>
        <w:t xml:space="preserve"> элементы содержания и новые требования. В процессе </w:t>
      </w:r>
      <w:proofErr w:type="gramStart"/>
      <w:r w:rsidRPr="003C4E47">
        <w:rPr>
          <w:rFonts w:ascii="Times New Roman" w:hAnsi="Times New Roman"/>
          <w:color w:val="000000"/>
          <w:sz w:val="24"/>
          <w:szCs w:val="24"/>
        </w:rPr>
        <w:t>обучения</w:t>
      </w:r>
      <w:proofErr w:type="gramEnd"/>
      <w:r w:rsidRPr="003C4E47">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 xml:space="preserve">Цели обучения иностранному языку на уровне начального общего образования можно условно разделить </w:t>
      </w:r>
      <w:proofErr w:type="gramStart"/>
      <w:r w:rsidRPr="003C4E47">
        <w:rPr>
          <w:rFonts w:ascii="Times New Roman" w:hAnsi="Times New Roman"/>
          <w:color w:val="000000"/>
          <w:sz w:val="24"/>
          <w:szCs w:val="24"/>
        </w:rPr>
        <w:t>на</w:t>
      </w:r>
      <w:proofErr w:type="gramEnd"/>
      <w:r w:rsidRPr="003C4E47">
        <w:rPr>
          <w:rFonts w:ascii="Times New Roman" w:hAnsi="Times New Roman"/>
          <w:color w:val="000000"/>
          <w:sz w:val="24"/>
          <w:szCs w:val="24"/>
        </w:rPr>
        <w:t xml:space="preserve"> образовательные, развивающие, воспитывающие.</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Образовательные цели программы по иностранному (немецкому) языку на уровне начального общего образования включают:</w:t>
      </w:r>
    </w:p>
    <w:p w:rsidR="00A007A5" w:rsidRPr="003C4E47" w:rsidRDefault="00A007A5" w:rsidP="00A007A5">
      <w:pPr>
        <w:spacing w:after="0" w:line="264" w:lineRule="auto"/>
        <w:ind w:firstLine="600"/>
        <w:jc w:val="both"/>
        <w:rPr>
          <w:sz w:val="24"/>
          <w:szCs w:val="24"/>
        </w:rPr>
      </w:pPr>
      <w:proofErr w:type="gramStart"/>
      <w:r w:rsidRPr="003C4E47">
        <w:rPr>
          <w:rFonts w:ascii="Times New Roman" w:hAnsi="Times New Roman"/>
          <w:color w:val="000000"/>
          <w:sz w:val="24"/>
          <w:szCs w:val="24"/>
        </w:rPr>
        <w:t xml:space="preserve">формирование элементарной иноязычной коммуникативной компетенции, </w:t>
      </w:r>
      <w:r w:rsidR="00F04B21">
        <w:rPr>
          <w:rFonts w:ascii="Times New Roman" w:hAnsi="Times New Roman"/>
          <w:color w:val="000000"/>
          <w:sz w:val="24"/>
          <w:szCs w:val="24"/>
        </w:rPr>
        <w:t>то есть способности и готовность</w:t>
      </w:r>
      <w:bookmarkStart w:id="0" w:name="_GoBack"/>
      <w:bookmarkEnd w:id="0"/>
      <w:r w:rsidRPr="003C4E47">
        <w:rPr>
          <w:rFonts w:ascii="Times New Roman" w:hAnsi="Times New Roman"/>
          <w:color w:val="000000"/>
          <w:sz w:val="24"/>
          <w:szCs w:val="24"/>
        </w:rPr>
        <w:t xml:space="preserve"> общаться с носителями изучаемого иностранного языка в устной (говорение и </w:t>
      </w:r>
      <w:proofErr w:type="spellStart"/>
      <w:r w:rsidRPr="003C4E47">
        <w:rPr>
          <w:rFonts w:ascii="Times New Roman" w:hAnsi="Times New Roman"/>
          <w:color w:val="000000"/>
          <w:sz w:val="24"/>
          <w:szCs w:val="24"/>
        </w:rPr>
        <w:t>аудирование</w:t>
      </w:r>
      <w:proofErr w:type="spellEnd"/>
      <w:r w:rsidRPr="003C4E47">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 xml:space="preserve">расширение лингвистического кругозора </w:t>
      </w:r>
      <w:proofErr w:type="gramStart"/>
      <w:r w:rsidRPr="003C4E47">
        <w:rPr>
          <w:rFonts w:ascii="Times New Roman" w:hAnsi="Times New Roman"/>
          <w:color w:val="000000"/>
          <w:sz w:val="24"/>
          <w:szCs w:val="24"/>
        </w:rPr>
        <w:t>обучающихся</w:t>
      </w:r>
      <w:proofErr w:type="gramEnd"/>
      <w:r w:rsidRPr="003C4E47">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 и других);</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Развивающие цели программы по иностранному (немецкому) языку на уровне начального общего образования включают:</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 xml:space="preserve">осознание </w:t>
      </w:r>
      <w:proofErr w:type="gramStart"/>
      <w:r w:rsidRPr="003C4E47">
        <w:rPr>
          <w:rFonts w:ascii="Times New Roman" w:hAnsi="Times New Roman"/>
          <w:color w:val="000000"/>
          <w:sz w:val="24"/>
          <w:szCs w:val="24"/>
        </w:rPr>
        <w:t>обучающимися</w:t>
      </w:r>
      <w:proofErr w:type="gramEnd"/>
      <w:r w:rsidRPr="003C4E47">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становление коммуникативной культуры обучающихся и их общего речевого развития;</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007A5" w:rsidRPr="003C4E47" w:rsidRDefault="00A007A5" w:rsidP="00A007A5">
      <w:pPr>
        <w:spacing w:after="0" w:line="264" w:lineRule="auto"/>
        <w:ind w:firstLine="600"/>
        <w:jc w:val="both"/>
        <w:rPr>
          <w:sz w:val="24"/>
          <w:szCs w:val="24"/>
        </w:rPr>
      </w:pPr>
      <w:proofErr w:type="gramStart"/>
      <w:r w:rsidRPr="003C4E47">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C4E47">
        <w:rPr>
          <w:rFonts w:ascii="Times New Roman" w:hAnsi="Times New Roman"/>
          <w:color w:val="000000"/>
          <w:sz w:val="24"/>
          <w:szCs w:val="24"/>
        </w:rPr>
        <w:t xml:space="preserve"> Освоение программы по иностранному (немецкому) языку обеспечивает:</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A007A5" w:rsidRPr="003C4E47" w:rsidRDefault="00A007A5" w:rsidP="00A007A5">
      <w:pPr>
        <w:spacing w:after="0" w:line="264" w:lineRule="auto"/>
        <w:ind w:firstLine="600"/>
        <w:jc w:val="both"/>
        <w:rPr>
          <w:sz w:val="24"/>
          <w:szCs w:val="24"/>
        </w:rPr>
      </w:pPr>
      <w:r w:rsidRPr="003C4E47">
        <w:rPr>
          <w:rFonts w:ascii="Times New Roman" w:hAnsi="Times New Roman"/>
          <w:color w:val="000000"/>
          <w:sz w:val="24"/>
          <w:szCs w:val="24"/>
        </w:rPr>
        <w:t>‌</w:t>
      </w:r>
      <w:bookmarkStart w:id="1" w:name="e61e410b-7eb8-47cc-be1f-03e01ec9b1ff"/>
      <w:r w:rsidRPr="003C4E47">
        <w:rPr>
          <w:rFonts w:ascii="Times New Roman" w:hAnsi="Times New Roman"/>
          <w:color w:val="000000"/>
          <w:sz w:val="24"/>
          <w:szCs w:val="24"/>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3C4E47">
        <w:rPr>
          <w:rFonts w:ascii="Times New Roman" w:hAnsi="Times New Roman"/>
          <w:color w:val="000000"/>
          <w:sz w:val="24"/>
          <w:szCs w:val="24"/>
        </w:rPr>
        <w:t>‌‌</w:t>
      </w:r>
    </w:p>
    <w:p w:rsidR="00E6667C" w:rsidRDefault="00E6667C"/>
    <w:sectPr w:rsidR="00E6667C" w:rsidSect="00E639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6E" w:rsidRDefault="00AD336E" w:rsidP="002E57D3">
      <w:pPr>
        <w:spacing w:after="0" w:line="240" w:lineRule="auto"/>
      </w:pPr>
      <w:r>
        <w:separator/>
      </w:r>
    </w:p>
  </w:endnote>
  <w:endnote w:type="continuationSeparator" w:id="0">
    <w:p w:rsidR="00AD336E" w:rsidRDefault="00AD336E" w:rsidP="002E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6E" w:rsidRDefault="00AD336E" w:rsidP="002E57D3">
      <w:pPr>
        <w:spacing w:after="0" w:line="240" w:lineRule="auto"/>
      </w:pPr>
      <w:r>
        <w:separator/>
      </w:r>
    </w:p>
  </w:footnote>
  <w:footnote w:type="continuationSeparator" w:id="0">
    <w:p w:rsidR="00AD336E" w:rsidRDefault="00AD336E" w:rsidP="002E57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07A5"/>
    <w:rsid w:val="00196F5E"/>
    <w:rsid w:val="002E57D3"/>
    <w:rsid w:val="008F0D05"/>
    <w:rsid w:val="00A007A5"/>
    <w:rsid w:val="00AD336E"/>
    <w:rsid w:val="00E63954"/>
    <w:rsid w:val="00E6667C"/>
    <w:rsid w:val="00F0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7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57D3"/>
  </w:style>
  <w:style w:type="paragraph" w:styleId="a5">
    <w:name w:val="footer"/>
    <w:basedOn w:val="a"/>
    <w:link w:val="a6"/>
    <w:uiPriority w:val="99"/>
    <w:semiHidden/>
    <w:unhideWhenUsed/>
    <w:rsid w:val="002E57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E5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Лукашкин Яр</cp:lastModifiedBy>
  <cp:revision>7</cp:revision>
  <dcterms:created xsi:type="dcterms:W3CDTF">2023-09-23T10:51:00Z</dcterms:created>
  <dcterms:modified xsi:type="dcterms:W3CDTF">2023-09-26T10:30:00Z</dcterms:modified>
</cp:coreProperties>
</file>